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103692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03692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103692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103692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103692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103692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2F1C" w:rsidRPr="00103692" w:rsidRDefault="00103692" w:rsidP="00FD2F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 xml:space="preserve">Ärztliche Direktion / </w:t>
            </w:r>
            <w:r w:rsidR="00FD2F1C" w:rsidRPr="00103692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Abteilung für MTDG</w:t>
            </w:r>
          </w:p>
          <w:p w:rsidR="00207C6E" w:rsidRPr="00103692" w:rsidRDefault="00F13FFA" w:rsidP="00FD2F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Klinisches Institut für Pathologie</w:t>
            </w:r>
          </w:p>
        </w:tc>
      </w:tr>
      <w:tr w:rsidR="00207C6E" w:rsidRPr="00103692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103692" w:rsidRDefault="00F13FF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Obduktionsassistent*in</w:t>
            </w:r>
          </w:p>
        </w:tc>
      </w:tr>
      <w:tr w:rsidR="00207C6E" w:rsidRPr="00103692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103692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CD5838" w:rsidRDefault="00207C6E" w:rsidP="00CD5838">
            <w:pPr>
              <w:autoSpaceDE w:val="0"/>
              <w:autoSpaceDN w:val="0"/>
              <w:adjustRightInd w:val="0"/>
              <w:spacing w:after="120"/>
              <w:rPr>
                <w:rFonts w:cs="Wiener Melange"/>
                <w:bCs/>
                <w:szCs w:val="20"/>
              </w:rPr>
            </w:pPr>
          </w:p>
        </w:tc>
      </w:tr>
      <w:tr w:rsidR="00207C6E" w:rsidRPr="00103692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103692" w:rsidRDefault="00C63886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30</w:t>
            </w:r>
            <w:r w:rsidR="00632C75">
              <w:rPr>
                <w:rFonts w:cs="Wiener Melange"/>
                <w:bCs/>
                <w:sz w:val="20"/>
                <w:szCs w:val="20"/>
              </w:rPr>
              <w:t>.12</w:t>
            </w:r>
            <w:r w:rsidR="00E02320">
              <w:rPr>
                <w:rFonts w:cs="Wiener Melange"/>
                <w:bCs/>
                <w:sz w:val="20"/>
                <w:szCs w:val="20"/>
              </w:rPr>
              <w:t>.2022</w:t>
            </w:r>
          </w:p>
        </w:tc>
      </w:tr>
      <w:tr w:rsidR="00207C6E" w:rsidRPr="00103692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 w:rsidRPr="00103692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103692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03692" w:rsidRPr="00CA6F2F" w:rsidRDefault="00103692" w:rsidP="00103692">
            <w:pPr>
              <w:autoSpaceDE w:val="0"/>
              <w:autoSpaceDN w:val="0"/>
              <w:adjustRightInd w:val="0"/>
              <w:spacing w:before="120" w:after="120" w:line="276" w:lineRule="auto"/>
              <w:ind w:left="64"/>
              <w:contextualSpacing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proofErr w:type="spellStart"/>
            <w:r w:rsidRPr="00CA6F2F">
              <w:rPr>
                <w:rFonts w:eastAsia="Times New Roman" w:cs="Wiener Melange"/>
                <w:b/>
                <w:bCs/>
                <w:color w:val="auto"/>
                <w:szCs w:val="20"/>
                <w:lang w:val="de-AT"/>
              </w:rPr>
              <w:t>Bedienstetenkategorie</w:t>
            </w:r>
            <w:proofErr w:type="spellEnd"/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: </w:t>
            </w:r>
            <w:r w:rsidR="00F13FFA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>Obduktions</w:t>
            </w:r>
            <w:r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>assistent*in</w:t>
            </w:r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 </w:t>
            </w:r>
          </w:p>
          <w:p w:rsidR="00103692" w:rsidRPr="00103692" w:rsidRDefault="00103692" w:rsidP="00103692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lang w:eastAsia="de-AT"/>
              </w:rPr>
            </w:pPr>
            <w:r>
              <w:rPr>
                <w:rFonts w:eastAsia="Times New Roman" w:cs="Wiener Melange"/>
                <w:b/>
                <w:bCs/>
                <w:szCs w:val="20"/>
              </w:rPr>
              <w:t xml:space="preserve">  </w:t>
            </w:r>
            <w:r w:rsidRPr="00103692">
              <w:rPr>
                <w:rFonts w:eastAsia="Times New Roman" w:cs="Wiener Melange"/>
                <w:b/>
                <w:bCs/>
                <w:szCs w:val="20"/>
              </w:rPr>
              <w:t>Dienstpostenbewertung</w:t>
            </w:r>
            <w:r w:rsidRPr="00103692">
              <w:rPr>
                <w:rFonts w:eastAsia="Times New Roman" w:cs="Wiener Melange"/>
                <w:bCs/>
                <w:szCs w:val="20"/>
              </w:rPr>
              <w:t>: K6</w:t>
            </w:r>
          </w:p>
          <w:p w:rsidR="00207C6E" w:rsidRPr="00103692" w:rsidRDefault="00207C6E" w:rsidP="0010369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</w:p>
        </w:tc>
      </w:tr>
      <w:tr w:rsidR="00207C6E" w:rsidRPr="00103692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103692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103692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103692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103692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103692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103692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03692" w:rsidRDefault="00103692" w:rsidP="00103692">
            <w:pPr>
              <w:autoSpaceDE w:val="0"/>
              <w:autoSpaceDN w:val="0"/>
              <w:adjustRightInd w:val="0"/>
              <w:spacing w:before="120" w:after="120" w:line="300" w:lineRule="exact"/>
              <w:ind w:left="64"/>
              <w:contextualSpacing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r w:rsidRPr="00CA6F2F">
              <w:rPr>
                <w:rFonts w:eastAsia="Times New Roman" w:cs="Wiener Melange"/>
                <w:b/>
                <w:bCs/>
                <w:color w:val="auto"/>
                <w:szCs w:val="20"/>
                <w:lang w:val="de-AT"/>
              </w:rPr>
              <w:t>Berufsfamilie</w:t>
            </w:r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: </w:t>
            </w:r>
            <w:r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>MTDG</w:t>
            </w:r>
          </w:p>
          <w:p w:rsidR="00103692" w:rsidRPr="00CA6F2F" w:rsidRDefault="00103692" w:rsidP="00103692">
            <w:pPr>
              <w:autoSpaceDE w:val="0"/>
              <w:autoSpaceDN w:val="0"/>
              <w:adjustRightInd w:val="0"/>
              <w:spacing w:before="120" w:after="120" w:line="300" w:lineRule="exact"/>
              <w:ind w:left="64"/>
              <w:contextualSpacing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r w:rsidRPr="00CA6F2F">
              <w:rPr>
                <w:rFonts w:eastAsia="Times New Roman" w:cs="Wiener Melange"/>
                <w:b/>
                <w:bCs/>
                <w:color w:val="auto"/>
                <w:szCs w:val="20"/>
                <w:lang w:val="de-AT"/>
              </w:rPr>
              <w:t>Modellfunktion</w:t>
            </w:r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: Medizinische Assistenzberufe, Medizinische Masseurin bzw. Medizinischer Masseur, Heilmasseurin bzw. Heilmasseur, Zahnärztliche Assistenz und Sanitätshilfsdienste </w:t>
            </w:r>
            <w:r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>Operationsassistent*in</w:t>
            </w:r>
          </w:p>
          <w:p w:rsidR="00207C6E" w:rsidRPr="00103692" w:rsidRDefault="00103692" w:rsidP="00103692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lang w:eastAsia="de-AT"/>
              </w:rPr>
            </w:pPr>
            <w:r>
              <w:rPr>
                <w:rFonts w:eastAsia="Times New Roman" w:cs="Wiener Melange"/>
                <w:b/>
                <w:bCs/>
                <w:szCs w:val="20"/>
              </w:rPr>
              <w:t xml:space="preserve"> </w:t>
            </w:r>
            <w:r w:rsidRPr="00103692">
              <w:rPr>
                <w:rFonts w:eastAsia="Times New Roman" w:cs="Wiener Melange"/>
                <w:b/>
                <w:bCs/>
                <w:szCs w:val="20"/>
              </w:rPr>
              <w:t>Modellstelle</w:t>
            </w:r>
            <w:r w:rsidRPr="00103692">
              <w:rPr>
                <w:rFonts w:eastAsia="Times New Roman" w:cs="Wiener Melange"/>
                <w:bCs/>
                <w:szCs w:val="20"/>
              </w:rPr>
              <w:t>: M_MAB3/4</w:t>
            </w:r>
          </w:p>
        </w:tc>
      </w:tr>
      <w:tr w:rsidR="00207C6E" w:rsidRPr="00103692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103692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103692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103692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103692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103692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103692" w:rsidRDefault="00FD2F1C" w:rsidP="006241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 w:rsidRPr="00103692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Fachbereichsleiter</w:t>
            </w:r>
            <w:r w:rsidR="00594EE3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*</w:t>
            </w:r>
            <w:r w:rsidRPr="00103692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in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103692" w:rsidRDefault="00207C6E" w:rsidP="006241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</w:p>
        </w:tc>
      </w:tr>
      <w:tr w:rsidR="00594EE3" w:rsidRPr="00103692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594EE3" w:rsidRPr="00103692" w:rsidRDefault="00594EE3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94EE3" w:rsidRPr="00103692" w:rsidRDefault="00045368" w:rsidP="006241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94EE3" w:rsidRPr="00103692" w:rsidRDefault="00594EE3" w:rsidP="006241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</w:p>
        </w:tc>
      </w:tr>
      <w:tr w:rsidR="00207C6E" w:rsidRPr="00103692" w:rsidTr="00594EE3">
        <w:trPr>
          <w:trHeight w:hRule="exact" w:val="970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103692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103692" w:rsidRDefault="00594EE3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103692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103692" w:rsidRDefault="00817154" w:rsidP="0081715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708" w:hanging="390"/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</w:pPr>
            <w:r w:rsidRPr="00103692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103692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103692" w:rsidRDefault="00817154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103692">
              <w:rPr>
                <w:rFonts w:eastAsiaTheme="minorHAnsi" w:cs="Wiener Melange"/>
                <w:color w:val="000000" w:themeColor="text1"/>
                <w:sz w:val="20"/>
                <w:szCs w:val="20"/>
                <w:lang w:eastAsia="de-AT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103692" w:rsidTr="00594EE3">
        <w:trPr>
          <w:trHeight w:hRule="exact" w:val="932"/>
        </w:trPr>
        <w:tc>
          <w:tcPr>
            <w:tcW w:w="3402" w:type="dxa"/>
            <w:shd w:val="clear" w:color="auto" w:fill="auto"/>
            <w:vAlign w:val="center"/>
          </w:tcPr>
          <w:p w:rsidR="002C3384" w:rsidRPr="00103692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103692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103692" w:rsidRDefault="00B26C7C" w:rsidP="00B21790">
            <w:pPr>
              <w:rPr>
                <w:rFonts w:cs="Wiener Melange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94EE3" w:rsidRPr="00CA6F2F" w:rsidRDefault="00594EE3" w:rsidP="00594EE3">
            <w:pPr>
              <w:spacing w:before="60" w:after="60" w:line="240" w:lineRule="auto"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r w:rsidRPr="00CA6F2F">
              <w:rPr>
                <w:rFonts w:eastAsia="Times New Roman" w:cs="Wiener Melange"/>
                <w:b/>
                <w:bCs/>
                <w:color w:val="auto"/>
                <w:szCs w:val="20"/>
                <w:lang w:val="de-AT"/>
              </w:rPr>
              <w:t>Direkt anordnungsberechtigt:</w:t>
            </w:r>
            <w:r>
              <w:rPr>
                <w:rFonts w:eastAsia="Times New Roman" w:cs="Wiener Melange"/>
                <w:b/>
                <w:bCs/>
                <w:color w:val="auto"/>
                <w:szCs w:val="20"/>
                <w:lang w:val="de-AT"/>
              </w:rPr>
              <w:t xml:space="preserve">  </w:t>
            </w:r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Auszubildende der MAB </w:t>
            </w:r>
          </w:p>
          <w:p w:rsidR="00594EE3" w:rsidRPr="00CA6F2F" w:rsidRDefault="00594EE3" w:rsidP="00594EE3">
            <w:pPr>
              <w:spacing w:before="60" w:after="60" w:line="240" w:lineRule="auto"/>
              <w:ind w:left="720"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r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 xml:space="preserve">                                                 Hospitant*i</w:t>
            </w:r>
            <w:r w:rsidRPr="00CA6F2F"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  <w:t>nnen</w:t>
            </w:r>
          </w:p>
          <w:p w:rsidR="00B52DA2" w:rsidRPr="00103692" w:rsidRDefault="00B52DA2" w:rsidP="00B52DA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103692" w:rsidTr="00594EE3">
        <w:trPr>
          <w:trHeight w:hRule="exact" w:val="2987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94EE3" w:rsidRDefault="00594EE3" w:rsidP="00594EE3">
            <w:pPr>
              <w:spacing w:before="120" w:after="120" w:line="240" w:lineRule="auto"/>
              <w:jc w:val="both"/>
              <w:rPr>
                <w:rFonts w:eastAsia="Times New Roman" w:cs="Wiener Melange"/>
                <w:color w:val="auto"/>
                <w:szCs w:val="20"/>
                <w:lang w:val="de-AT" w:eastAsia="de-AT"/>
              </w:rPr>
            </w:pPr>
            <w:r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 xml:space="preserve">Enge Zusammenarbeit, </w:t>
            </w:r>
            <w:r w:rsidRPr="002F7051"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>regelmäßige Abstimmung</w:t>
            </w:r>
            <w:r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 xml:space="preserve"> und Informationsaustausch</w:t>
            </w:r>
            <w:r w:rsidRPr="002F7051"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 xml:space="preserve"> mit der unmittelbaren Führungskraft und dem multiprofessionellen Team der jeweiligen Organisationseinheit</w:t>
            </w:r>
          </w:p>
          <w:p w:rsidR="00594EE3" w:rsidRPr="002F7051" w:rsidRDefault="00594EE3" w:rsidP="00594EE3">
            <w:pPr>
              <w:spacing w:before="120" w:after="120" w:line="240" w:lineRule="auto"/>
              <w:jc w:val="both"/>
              <w:rPr>
                <w:rFonts w:eastAsia="Times New Roman" w:cs="Wiener Melange"/>
                <w:color w:val="auto"/>
                <w:szCs w:val="20"/>
                <w:lang w:val="de-AT" w:eastAsia="de-AT"/>
              </w:rPr>
            </w:pPr>
            <w:r w:rsidRPr="002F7051"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>Informations- und Berichtspflicht zur unmittelbaren Führungskraft inklusive aktive Informationseinholung</w:t>
            </w:r>
          </w:p>
          <w:p w:rsidR="00594EE3" w:rsidRDefault="00594EE3" w:rsidP="00594EE3">
            <w:pPr>
              <w:spacing w:before="120" w:after="120" w:line="240" w:lineRule="auto"/>
              <w:jc w:val="both"/>
              <w:rPr>
                <w:rFonts w:eastAsia="Times New Roman" w:cs="Wiener Melange"/>
                <w:bCs/>
                <w:color w:val="auto"/>
                <w:szCs w:val="20"/>
                <w:lang w:val="de-AT"/>
              </w:rPr>
            </w:pPr>
            <w:r w:rsidRPr="002F7051"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 xml:space="preserve">zeitnahe Informationsweitergabe von besonderen bzw. akuten Sachverhalten/Ereignissen/ Vorkommnissen an </w:t>
            </w:r>
            <w:r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>die</w:t>
            </w:r>
            <w:r w:rsidRPr="002F7051">
              <w:rPr>
                <w:rFonts w:eastAsia="Times New Roman" w:cs="Wiener Melange"/>
                <w:color w:val="auto"/>
                <w:szCs w:val="20"/>
                <w:lang w:val="de-AT" w:eastAsia="de-AT"/>
              </w:rPr>
              <w:t xml:space="preserve"> unmittelbaren Vorgesetzten</w:t>
            </w:r>
          </w:p>
          <w:p w:rsidR="00207C6E" w:rsidRPr="00103692" w:rsidRDefault="00207C6E" w:rsidP="00594EE3">
            <w:pPr>
              <w:rPr>
                <w:rFonts w:cs="Wiener Melange"/>
                <w:szCs w:val="20"/>
                <w:lang w:val="de-AT"/>
              </w:rPr>
            </w:pPr>
          </w:p>
        </w:tc>
      </w:tr>
      <w:tr w:rsidR="00207C6E" w:rsidRPr="00103692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594EE3" w:rsidRDefault="00B52DA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Keine bzw</w:t>
            </w:r>
            <w:r w:rsidR="009804DD">
              <w:rPr>
                <w:rFonts w:cs="Wiener Melange"/>
                <w:color w:val="000000" w:themeColor="text1"/>
                <w:sz w:val="20"/>
                <w:szCs w:val="20"/>
              </w:rPr>
              <w:t>.</w:t>
            </w: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 xml:space="preserve"> einzelfallbezogen mit Kolleg*innen aus anderen Kliniken des</w:t>
            </w:r>
            <w:r w:rsidR="006241DF" w:rsidRPr="00594EE3">
              <w:rPr>
                <w:rFonts w:cs="Wiener Melang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41DF" w:rsidRPr="00594EE3">
              <w:rPr>
                <w:rFonts w:cs="Wiener Melange"/>
                <w:color w:val="000000" w:themeColor="text1"/>
                <w:sz w:val="20"/>
                <w:szCs w:val="20"/>
              </w:rPr>
              <w:t>Wr</w:t>
            </w:r>
            <w:proofErr w:type="spellEnd"/>
            <w:r w:rsidR="009804DD">
              <w:rPr>
                <w:rFonts w:cs="Wiener Melange"/>
                <w:color w:val="000000" w:themeColor="text1"/>
                <w:sz w:val="20"/>
                <w:szCs w:val="20"/>
              </w:rPr>
              <w:t>.</w:t>
            </w:r>
            <w:r w:rsidR="006241DF" w:rsidRPr="00594EE3">
              <w:rPr>
                <w:rFonts w:cs="Wiener Melange"/>
                <w:color w:val="000000" w:themeColor="text1"/>
                <w:sz w:val="20"/>
                <w:szCs w:val="20"/>
              </w:rPr>
              <w:t xml:space="preserve"> Ges</w:t>
            </w: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undheitsverbundes</w:t>
            </w:r>
          </w:p>
        </w:tc>
      </w:tr>
      <w:tr w:rsidR="00207C6E" w:rsidRPr="00103692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594EE3" w:rsidRDefault="00594EE3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--</w:t>
            </w:r>
          </w:p>
        </w:tc>
      </w:tr>
      <w:tr w:rsidR="00207C6E" w:rsidRPr="00103692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Direkte Führungsspanne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594EE3" w:rsidRDefault="00B52DA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keine</w:t>
            </w:r>
          </w:p>
        </w:tc>
      </w:tr>
      <w:tr w:rsidR="00207C6E" w:rsidRPr="00103692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103692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 w:rsidRPr="00103692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103692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594EE3" w:rsidRDefault="00B52DA2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keine</w:t>
            </w:r>
          </w:p>
        </w:tc>
      </w:tr>
      <w:tr w:rsidR="00207C6E" w:rsidRPr="00103692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103692" w:rsidRDefault="00B52D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2"/>
              </w:rPr>
            </w:pPr>
            <w:r w:rsidRPr="00103692">
              <w:rPr>
                <w:rFonts w:cs="Wiener Melange"/>
                <w:color w:val="000000" w:themeColor="text1"/>
                <w:sz w:val="22"/>
              </w:rPr>
              <w:t>--</w:t>
            </w:r>
          </w:p>
        </w:tc>
      </w:tr>
      <w:tr w:rsidR="00207C6E" w:rsidRPr="00103692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103692" w:rsidRDefault="00B52D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2"/>
              </w:rPr>
            </w:pPr>
            <w:r w:rsidRPr="00103692">
              <w:rPr>
                <w:rFonts w:cs="Wiener Melange"/>
                <w:color w:val="000000" w:themeColor="text1"/>
                <w:sz w:val="22"/>
              </w:rPr>
              <w:t>--</w:t>
            </w:r>
          </w:p>
        </w:tc>
      </w:tr>
      <w:tr w:rsidR="00207C6E" w:rsidRPr="00103692" w:rsidTr="00594EE3">
        <w:trPr>
          <w:trHeight w:hRule="exact" w:val="84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594EE3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 xml:space="preserve">1090 Wien, </w:t>
            </w:r>
            <w:proofErr w:type="spellStart"/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Währinger</w:t>
            </w:r>
            <w:proofErr w:type="spellEnd"/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 xml:space="preserve"> Gürtel 18-20</w:t>
            </w:r>
          </w:p>
        </w:tc>
      </w:tr>
      <w:tr w:rsidR="00207C6E" w:rsidRPr="00103692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103692" w:rsidRDefault="00B52D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2"/>
              </w:rPr>
            </w:pPr>
            <w:r w:rsidRPr="00103692">
              <w:rPr>
                <w:rFonts w:cs="Wiener Melange"/>
                <w:color w:val="000000" w:themeColor="text1"/>
                <w:sz w:val="22"/>
              </w:rPr>
              <w:t>Wiener Arbeitszeitmodell</w:t>
            </w:r>
          </w:p>
        </w:tc>
      </w:tr>
      <w:tr w:rsidR="00207C6E" w:rsidRPr="00103692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594EE3" w:rsidRDefault="00B52DA2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40 Wochenstunden</w:t>
            </w:r>
          </w:p>
        </w:tc>
      </w:tr>
      <w:tr w:rsidR="00207C6E" w:rsidRPr="00103692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103692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103692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249123381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EE3" w:rsidRPr="00594EE3" w:rsidRDefault="00CC587D" w:rsidP="00594EE3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E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594EE3">
              <w:rPr>
                <w:rFonts w:cs="Wiener Melange"/>
                <w:bCs/>
                <w:szCs w:val="20"/>
              </w:rPr>
              <w:t xml:space="preserve"> </w:t>
            </w:r>
            <w:permEnd w:id="1249123381"/>
            <w:r w:rsidR="00594EE3" w:rsidRPr="00594EE3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289016595" w:edGrp="everyone"/>
          <w:p w:rsidR="00207C6E" w:rsidRPr="00594EE3" w:rsidRDefault="00CC587D" w:rsidP="00594EE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2C">
                  <w:rPr>
                    <w:rFonts w:ascii="MS Gothic" w:eastAsia="MS Gothic" w:hAnsi="MS Gothic" w:cs="Wiener Melange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="00594EE3" w:rsidRPr="00594EE3">
              <w:rPr>
                <w:rFonts w:cs="Wiener Melange"/>
                <w:bCs/>
                <w:sz w:val="20"/>
                <w:szCs w:val="20"/>
              </w:rPr>
              <w:t xml:space="preserve"> </w:t>
            </w:r>
            <w:permEnd w:id="289016595"/>
            <w:r w:rsidR="00594EE3" w:rsidRPr="00594EE3">
              <w:rPr>
                <w:rFonts w:cs="Wiener Melange"/>
                <w:bCs/>
                <w:sz w:val="20"/>
                <w:szCs w:val="20"/>
              </w:rPr>
              <w:t>Nein, auf Grund der Aufgabenstellung nicht</w:t>
            </w:r>
            <w:r w:rsidR="00594EE3" w:rsidRPr="00B64165">
              <w:rPr>
                <w:rFonts w:cs="Wiener Melange"/>
                <w:bCs/>
                <w:szCs w:val="20"/>
              </w:rPr>
              <w:t xml:space="preserve"> </w:t>
            </w:r>
            <w:r w:rsidR="00594EE3" w:rsidRPr="00594EE3">
              <w:rPr>
                <w:rFonts w:cs="Wiener Melange"/>
                <w:bCs/>
                <w:sz w:val="20"/>
                <w:szCs w:val="20"/>
              </w:rPr>
              <w:t>möglich.</w:t>
            </w:r>
          </w:p>
        </w:tc>
      </w:tr>
    </w:tbl>
    <w:p w:rsidR="00207C6E" w:rsidRPr="00103692" w:rsidRDefault="00207C6E" w:rsidP="00207C6E">
      <w:pPr>
        <w:rPr>
          <w:rFonts w:cs="Wiener Melange"/>
        </w:rPr>
      </w:pPr>
      <w:r w:rsidRPr="00103692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103692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103692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103692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103692" w:rsidTr="00B52DA2">
        <w:trPr>
          <w:trHeight w:val="3495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DA2" w:rsidRPr="00594EE3" w:rsidRDefault="00B52DA2" w:rsidP="00B52DA2">
            <w:pPr>
              <w:pStyle w:val="Listenabsatz"/>
              <w:spacing w:before="120" w:after="120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Anwendung berufsspezifischer Verfahren und Methoden zur Betreuung von Patientinnen und Patienten auf Basis fachlich aktueller Standards der Berufsgruppe - im Rahmen der Unternehmensvorgaben und unter Einhaltung des Berufsgesetzes</w:t>
            </w:r>
          </w:p>
          <w:p w:rsidR="00B52DA2" w:rsidRPr="00594EE3" w:rsidRDefault="00B52DA2" w:rsidP="00B52DA2">
            <w:pPr>
              <w:pStyle w:val="Listenabsatz"/>
              <w:spacing w:before="120" w:after="120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</w:p>
          <w:p w:rsidR="00B52DA2" w:rsidRPr="00594EE3" w:rsidRDefault="00B52DA2" w:rsidP="00B52DA2">
            <w:pPr>
              <w:pStyle w:val="Listenabsatz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Patien</w:t>
            </w:r>
            <w:r w:rsidR="00E93834" w:rsidRPr="00594EE3">
              <w:rPr>
                <w:rFonts w:cs="Wiener Melange"/>
                <w:color w:val="000000" w:themeColor="text1"/>
                <w:sz w:val="20"/>
                <w:szCs w:val="20"/>
              </w:rPr>
              <w:t>t*i</w:t>
            </w: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nnenorientierung als oberstes Prinzip nach den Grundsätzen des Wiener Gesundheitsverbundes und auf Basis von definierten Qualitäts- und Patient*innensicherheitsvorgaben</w:t>
            </w:r>
          </w:p>
          <w:p w:rsidR="00B52DA2" w:rsidRPr="00594EE3" w:rsidRDefault="00B52DA2" w:rsidP="00B52DA2">
            <w:pPr>
              <w:pStyle w:val="Listenabsatz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</w:p>
          <w:p w:rsidR="00B52DA2" w:rsidRPr="00594EE3" w:rsidRDefault="00B52DA2" w:rsidP="00B52DA2">
            <w:pPr>
              <w:pStyle w:val="Listenabsatz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  <w:r w:rsidRPr="00594EE3">
              <w:rPr>
                <w:rFonts w:cs="Wiener Melange"/>
                <w:color w:val="000000" w:themeColor="text1"/>
                <w:sz w:val="20"/>
                <w:szCs w:val="20"/>
              </w:rPr>
              <w:t>Sicherung eines reibungslosen und rationellen Betriebsablaufes in Zusammenarbeit mit der/dem direkten Vorgesetzten und anderen Berufsgruppen</w:t>
            </w:r>
          </w:p>
          <w:p w:rsidR="00B52DA2" w:rsidRPr="00594EE3" w:rsidRDefault="00B52DA2" w:rsidP="00B52DA2">
            <w:pPr>
              <w:pStyle w:val="Listenabsatz"/>
              <w:ind w:left="34"/>
              <w:rPr>
                <w:rFonts w:cs="Wiener Melange"/>
                <w:color w:val="000000" w:themeColor="text1"/>
                <w:sz w:val="20"/>
                <w:szCs w:val="20"/>
              </w:rPr>
            </w:pPr>
          </w:p>
          <w:p w:rsidR="00207C6E" w:rsidRPr="00594EE3" w:rsidRDefault="00B52DA2" w:rsidP="00B52DA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in der fachspezifischen klinis</w:t>
            </w:r>
            <w:r w:rsidR="006241DF" w:rsidRPr="00594EE3">
              <w:rPr>
                <w:rFonts w:eastAsia="Calibri" w:cs="Wiener Melange"/>
                <w:szCs w:val="20"/>
                <w:lang w:val="de-AT"/>
              </w:rPr>
              <w:t>chen Ausbildung von MAB Schüler*i</w:t>
            </w:r>
            <w:r w:rsidRPr="00594EE3">
              <w:rPr>
                <w:rFonts w:eastAsia="Calibri" w:cs="Wiener Melange"/>
                <w:szCs w:val="20"/>
                <w:lang w:val="de-AT"/>
              </w:rPr>
              <w:t>nnen</w:t>
            </w:r>
          </w:p>
        </w:tc>
      </w:tr>
      <w:tr w:rsidR="00207C6E" w:rsidRPr="00103692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103692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103692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 w:rsidRPr="00103692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103692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594EE3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594EE3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Pr="00594EE3" w:rsidRDefault="00B52D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594EE3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Pr="00594EE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594EE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594EE3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Pr="00594EE3" w:rsidRDefault="00B52D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594EE3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207C6E" w:rsidRPr="00594EE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594EE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594EE3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B52DA2" w:rsidRPr="002773FE" w:rsidRDefault="00DD40C1" w:rsidP="002773FE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="Wiener Melange"/>
                <w:b/>
                <w:szCs w:val="20"/>
              </w:rPr>
            </w:pPr>
            <w:proofErr w:type="spellStart"/>
            <w:r w:rsidRPr="002773FE">
              <w:rPr>
                <w:rFonts w:cs="Wiener Melange"/>
                <w:b/>
                <w:szCs w:val="20"/>
              </w:rPr>
              <w:t>Verstorbenen</w:t>
            </w:r>
            <w:r w:rsidR="00B52DA2" w:rsidRPr="002773FE">
              <w:rPr>
                <w:rFonts w:cs="Wiener Melange"/>
                <w:b/>
                <w:szCs w:val="20"/>
              </w:rPr>
              <w:t>bezogene</w:t>
            </w:r>
            <w:proofErr w:type="spellEnd"/>
            <w:r w:rsidR="00B52DA2" w:rsidRPr="002773FE">
              <w:rPr>
                <w:rFonts w:cs="Wiener Melange"/>
                <w:b/>
                <w:szCs w:val="20"/>
              </w:rPr>
              <w:t xml:space="preserve"> Basisaufgaben: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B52DA2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 w:rsidRPr="00594EE3">
              <w:rPr>
                <w:rFonts w:eastAsia="Calibri" w:cs="Wiener Melange"/>
                <w:b/>
                <w:szCs w:val="20"/>
                <w:lang w:val="de-AT"/>
              </w:rPr>
              <w:t>Administration:</w:t>
            </w:r>
          </w:p>
          <w:p w:rsidR="00F13FFA" w:rsidRPr="003C0175" w:rsidRDefault="00716519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Gesprächsführung, Auskünfte und Beratung der Angehörigen bezüglich erforderlicher Maßnahmen</w:t>
            </w:r>
          </w:p>
          <w:p w:rsidR="00632543" w:rsidRPr="00B64BC7" w:rsidRDefault="00632543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>
              <w:rPr>
                <w:rFonts w:cs="Wiener Melange"/>
                <w:szCs w:val="20"/>
                <w:lang w:val="de-AT"/>
              </w:rPr>
              <w:t>Übernahme und Administration von Kleidung</w:t>
            </w:r>
          </w:p>
          <w:p w:rsidR="00716519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Kommunikation </w:t>
            </w:r>
            <w:r w:rsidR="00716519" w:rsidRPr="003C0175">
              <w:rPr>
                <w:rFonts w:cs="Wiener Melange"/>
                <w:szCs w:val="20"/>
                <w:lang w:val="de-AT"/>
              </w:rPr>
              <w:t>und Koordination</w:t>
            </w:r>
            <w:r w:rsidR="00716519">
              <w:rPr>
                <w:rFonts w:cs="Wiener Melange"/>
                <w:szCs w:val="20"/>
                <w:lang w:val="de-AT"/>
              </w:rPr>
              <w:t xml:space="preserve"> </w:t>
            </w:r>
            <w:r w:rsidRPr="00B64BC7">
              <w:rPr>
                <w:rFonts w:cs="Wiener Melange"/>
                <w:szCs w:val="20"/>
                <w:lang w:val="de-AT"/>
              </w:rPr>
              <w:t>mit Behörden und Bestattern</w:t>
            </w:r>
          </w:p>
          <w:p w:rsidR="000708EF" w:rsidRPr="003C0175" w:rsidRDefault="00716519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Telefonate mit Stationen, Ärzten, Aufnahme/Entlassung</w:t>
            </w:r>
            <w:r w:rsidR="000708EF" w:rsidRPr="003C0175">
              <w:rPr>
                <w:rFonts w:cs="Wiener Melange"/>
                <w:szCs w:val="20"/>
                <w:lang w:val="de-AT"/>
              </w:rPr>
              <w:t xml:space="preserve">, Ärztliche Direktion, Staatsanwaltschaft, Gerichtsmedizin, MA 15, </w:t>
            </w:r>
            <w:r w:rsidR="00B51ED7" w:rsidRPr="003C0175">
              <w:rPr>
                <w:rFonts w:cs="Wiener Melange"/>
                <w:szCs w:val="20"/>
                <w:lang w:val="de-AT"/>
              </w:rPr>
              <w:t>Glaubensgemeinschaften, …</w:t>
            </w:r>
          </w:p>
          <w:p w:rsidR="000708EF" w:rsidRPr="003C0175" w:rsidRDefault="000708EF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Auskunftsperson für diverse Behörden (MA 15, Kriminalpolizei, Staatsanwaltschaft, Gerichtsmedizin)</w:t>
            </w:r>
          </w:p>
          <w:p w:rsidR="00FF2BA6" w:rsidRPr="003C0175" w:rsidRDefault="00FF2BA6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Führen der Sammelsargliste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F13FFA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 w:rsidRPr="00B64BC7">
              <w:rPr>
                <w:rFonts w:cs="Wiener Melange"/>
                <w:b/>
                <w:szCs w:val="20"/>
                <w:lang w:val="de-AT"/>
              </w:rPr>
              <w:t>Leichenabholung/Transport/Übergabe</w:t>
            </w:r>
            <w:r w:rsidR="00721F44">
              <w:rPr>
                <w:rFonts w:cs="Wiener Melange"/>
                <w:b/>
                <w:szCs w:val="20"/>
                <w:lang w:val="de-AT"/>
              </w:rPr>
              <w:t>:</w:t>
            </w:r>
            <w:r w:rsidRPr="00594EE3">
              <w:rPr>
                <w:rFonts w:eastAsia="Calibri" w:cs="Wiener Melange"/>
                <w:b/>
                <w:szCs w:val="20"/>
                <w:lang w:val="de-AT"/>
              </w:rPr>
              <w:t xml:space="preserve"> </w:t>
            </w:r>
            <w:r w:rsidR="00B52DA2" w:rsidRPr="00594EE3">
              <w:rPr>
                <w:rFonts w:eastAsia="Calibri" w:cs="Wiener Melange"/>
                <w:b/>
                <w:szCs w:val="20"/>
                <w:lang w:val="de-AT"/>
              </w:rPr>
              <w:t xml:space="preserve"> 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Kontrolle der Leichenidentifikation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Protokollierung der Leichen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Abtransport von Leichen aus dem stationären Bereich</w:t>
            </w:r>
          </w:p>
          <w:p w:rsidR="00AD135A" w:rsidRDefault="00F13FFA" w:rsidP="00AD135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Versorgung der Leichen (bei Bedarf Reinigung) in Kühlanlagen</w:t>
            </w:r>
          </w:p>
          <w:p w:rsidR="00D638C8" w:rsidRPr="003C0175" w:rsidRDefault="00D638C8" w:rsidP="00AD135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Fachgerechte Vorbereitung der Leichen für die Einsargung</w:t>
            </w:r>
          </w:p>
          <w:p w:rsidR="00D638C8" w:rsidRPr="003C0175" w:rsidRDefault="00D638C8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Ankleiden der Verstorbenen</w:t>
            </w:r>
          </w:p>
          <w:p w:rsidR="00D638C8" w:rsidRPr="003C0175" w:rsidRDefault="00D638C8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Fachgerechtes Einsargen der Verstorbenen</w:t>
            </w:r>
          </w:p>
          <w:p w:rsidR="00F13FFA" w:rsidRPr="003C0175" w:rsidRDefault="00D638C8" w:rsidP="00D638C8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Bei Bedarf: Verkitten, Verschrauben, Vernageln des Sarges; Karboleinschlag bei infektiösen Leichen</w:t>
            </w:r>
            <w:r w:rsidR="00F13FFA" w:rsidRPr="003C0175">
              <w:rPr>
                <w:rFonts w:cs="Wiener Melange"/>
                <w:szCs w:val="20"/>
                <w:lang w:val="de-AT"/>
              </w:rPr>
              <w:t xml:space="preserve"> </w:t>
            </w:r>
          </w:p>
          <w:p w:rsidR="00F13FFA" w:rsidRPr="003C0175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Übergabe der Leichen an diverse Bestattungen</w:t>
            </w:r>
          </w:p>
          <w:p w:rsidR="00F13FFA" w:rsidRPr="003C0175" w:rsidRDefault="000708EF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 xml:space="preserve">Administration und </w:t>
            </w:r>
            <w:r w:rsidR="00F13FFA" w:rsidRPr="003C0175">
              <w:rPr>
                <w:rFonts w:cs="Wiener Melange"/>
                <w:szCs w:val="20"/>
                <w:lang w:val="de-AT"/>
              </w:rPr>
              <w:t>Übergabe der Leichen zur gericht</w:t>
            </w:r>
            <w:r w:rsidR="00772515" w:rsidRPr="003C0175">
              <w:rPr>
                <w:rFonts w:cs="Wiener Melange"/>
                <w:szCs w:val="20"/>
                <w:lang w:val="de-AT"/>
              </w:rPr>
              <w:t>lichen</w:t>
            </w:r>
            <w:r w:rsidR="00F13FFA" w:rsidRPr="003C0175">
              <w:rPr>
                <w:rFonts w:cs="Wiener Melange"/>
                <w:szCs w:val="20"/>
                <w:lang w:val="de-AT"/>
              </w:rPr>
              <w:t xml:space="preserve"> Obduktion</w:t>
            </w:r>
          </w:p>
          <w:p w:rsidR="00D638C8" w:rsidRPr="003C0175" w:rsidRDefault="000708EF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 xml:space="preserve">Administration und </w:t>
            </w:r>
            <w:r w:rsidR="00D638C8" w:rsidRPr="003C0175">
              <w:rPr>
                <w:rFonts w:cs="Wiener Melange"/>
                <w:szCs w:val="20"/>
                <w:lang w:val="de-AT"/>
              </w:rPr>
              <w:t>Übergabe der Leichen für das Anatomische Institut</w:t>
            </w:r>
          </w:p>
          <w:p w:rsidR="00AD135A" w:rsidRPr="003C0175" w:rsidRDefault="00772515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 xml:space="preserve">Abholung und Versorgung von </w:t>
            </w:r>
            <w:proofErr w:type="spellStart"/>
            <w:r w:rsidRPr="003C0175">
              <w:rPr>
                <w:rFonts w:cs="Wiener Melange"/>
                <w:szCs w:val="20"/>
                <w:lang w:val="de-AT"/>
              </w:rPr>
              <w:t>Amputaten</w:t>
            </w:r>
            <w:proofErr w:type="spellEnd"/>
          </w:p>
          <w:p w:rsidR="00772515" w:rsidRPr="003C0175" w:rsidRDefault="00D638C8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>Abholung und Versorgung der zu entsorgenden Gewebeproben</w:t>
            </w:r>
            <w:r w:rsidR="00632543" w:rsidRPr="003C0175">
              <w:rPr>
                <w:rFonts w:cs="Wiener Melange"/>
                <w:szCs w:val="20"/>
                <w:lang w:val="de-AT"/>
              </w:rPr>
              <w:t xml:space="preserve"> aus den histologischen Organisationseinheiten</w:t>
            </w:r>
          </w:p>
          <w:p w:rsidR="00B60955" w:rsidRPr="003C0175" w:rsidRDefault="00B60955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3C0175">
              <w:rPr>
                <w:rFonts w:cs="Wiener Melange"/>
                <w:szCs w:val="20"/>
                <w:lang w:val="de-AT"/>
              </w:rPr>
              <w:t xml:space="preserve">Vorbereitung des Sammelsarges (Gewebeproben, </w:t>
            </w:r>
            <w:proofErr w:type="spellStart"/>
            <w:r w:rsidRPr="003C0175">
              <w:rPr>
                <w:rFonts w:cs="Wiener Melange"/>
                <w:szCs w:val="20"/>
                <w:lang w:val="de-AT"/>
              </w:rPr>
              <w:t>Amputate</w:t>
            </w:r>
            <w:proofErr w:type="spellEnd"/>
            <w:r w:rsidRPr="003C0175">
              <w:rPr>
                <w:rFonts w:cs="Wiener Melange"/>
                <w:szCs w:val="20"/>
                <w:lang w:val="de-AT"/>
              </w:rPr>
              <w:t>, Föten) zur Abholung</w:t>
            </w:r>
          </w:p>
          <w:p w:rsidR="00B60955" w:rsidRPr="003C0175" w:rsidRDefault="00B60955" w:rsidP="00B60955">
            <w:pPr>
              <w:spacing w:after="0" w:line="240" w:lineRule="auto"/>
              <w:ind w:left="1068"/>
              <w:contextualSpacing/>
              <w:rPr>
                <w:rFonts w:cs="Wiener Melange"/>
                <w:szCs w:val="20"/>
                <w:lang w:val="de-AT"/>
              </w:rPr>
            </w:pPr>
          </w:p>
          <w:p w:rsidR="00B60955" w:rsidRPr="003C0175" w:rsidRDefault="00B60955" w:rsidP="00B60955">
            <w:p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</w:p>
          <w:p w:rsidR="00C44F63" w:rsidRPr="003C0175" w:rsidRDefault="00B60955" w:rsidP="00C44F63">
            <w:pPr>
              <w:pStyle w:val="Listenabsatz"/>
              <w:numPr>
                <w:ilvl w:val="0"/>
                <w:numId w:val="23"/>
              </w:numPr>
              <w:spacing w:line="240" w:lineRule="auto"/>
              <w:rPr>
                <w:rFonts w:cs="Wiener Melange"/>
                <w:b/>
                <w:sz w:val="20"/>
                <w:szCs w:val="20"/>
              </w:rPr>
            </w:pPr>
            <w:r w:rsidRPr="003C0175">
              <w:rPr>
                <w:rFonts w:cs="Wiener Melange"/>
                <w:b/>
                <w:sz w:val="20"/>
                <w:szCs w:val="20"/>
              </w:rPr>
              <w:t>Assistenz bei der</w:t>
            </w:r>
            <w:r w:rsidR="00E02320">
              <w:rPr>
                <w:rFonts w:cs="Wiener Melange"/>
                <w:b/>
                <w:sz w:val="20"/>
                <w:szCs w:val="20"/>
              </w:rPr>
              <w:t xml:space="preserve"> </w:t>
            </w:r>
            <w:r w:rsidRPr="003C0175">
              <w:rPr>
                <w:rFonts w:cs="Wiener Melange"/>
                <w:b/>
                <w:sz w:val="20"/>
                <w:szCs w:val="20"/>
              </w:rPr>
              <w:t>Totenbeschau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F13FFA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>
              <w:rPr>
                <w:rFonts w:eastAsia="Calibri" w:cs="Wiener Melange"/>
                <w:b/>
                <w:szCs w:val="20"/>
                <w:lang w:val="de-AT"/>
              </w:rPr>
              <w:t>Vorbereitung Obduktionen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Vorbereitung der Räume, Gerätschaften und Utensilien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Vorbereitung der Leichen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F13FFA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>
              <w:rPr>
                <w:rFonts w:eastAsia="Calibri" w:cs="Wiener Melange"/>
                <w:b/>
                <w:szCs w:val="20"/>
                <w:lang w:val="de-AT"/>
              </w:rPr>
              <w:t>Assistenz bei Obduktionen</w:t>
            </w:r>
          </w:p>
          <w:p w:rsidR="00DD40C1" w:rsidRPr="00DD40C1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Assistenz und Leichennaht bei Obduktionen</w:t>
            </w:r>
          </w:p>
          <w:p w:rsidR="00F13FFA" w:rsidRPr="009804DD" w:rsidRDefault="00DD40C1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>
              <w:rPr>
                <w:rFonts w:cs="Wiener Melange"/>
                <w:szCs w:val="20"/>
                <w:lang w:val="de-AT"/>
              </w:rPr>
              <w:t xml:space="preserve">Bereitstellungen </w:t>
            </w:r>
            <w:r w:rsidR="00C44F63" w:rsidRPr="003C0175">
              <w:rPr>
                <w:rFonts w:cs="Wiener Melange"/>
                <w:szCs w:val="20"/>
                <w:lang w:val="de-AT"/>
              </w:rPr>
              <w:t>und Versorgung</w:t>
            </w:r>
            <w:r w:rsidR="00C44F63">
              <w:rPr>
                <w:rFonts w:cs="Wiener Melange"/>
                <w:szCs w:val="20"/>
                <w:lang w:val="de-AT"/>
              </w:rPr>
              <w:t xml:space="preserve"> </w:t>
            </w:r>
            <w:r>
              <w:rPr>
                <w:rFonts w:cs="Wiener Melange"/>
                <w:szCs w:val="20"/>
                <w:lang w:val="de-AT"/>
              </w:rPr>
              <w:t>von histologischen Probengefäßen</w:t>
            </w:r>
            <w:r w:rsidR="00F13FFA" w:rsidRPr="00B64BC7">
              <w:rPr>
                <w:rFonts w:cs="Wiener Melange"/>
                <w:szCs w:val="20"/>
                <w:lang w:val="de-AT"/>
              </w:rPr>
              <w:t xml:space="preserve"> </w:t>
            </w:r>
          </w:p>
          <w:p w:rsidR="00F13FFA" w:rsidRPr="00594EE3" w:rsidRDefault="00F13FFA" w:rsidP="00C44F63">
            <w:p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</w:p>
          <w:p w:rsidR="00B52DA2" w:rsidRPr="00594EE3" w:rsidRDefault="00F13FFA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>
              <w:rPr>
                <w:rFonts w:eastAsia="Calibri" w:cs="Wiener Melange"/>
                <w:b/>
                <w:szCs w:val="20"/>
                <w:lang w:val="de-AT"/>
              </w:rPr>
              <w:t>Nachbereitung</w:t>
            </w:r>
            <w:r w:rsidR="00DD40C1">
              <w:rPr>
                <w:rFonts w:eastAsia="Calibri" w:cs="Wiener Melange"/>
                <w:b/>
                <w:szCs w:val="20"/>
                <w:lang w:val="de-AT"/>
              </w:rPr>
              <w:t xml:space="preserve"> Obduktion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lastRenderedPageBreak/>
              <w:t xml:space="preserve">Versorgung </w:t>
            </w:r>
            <w:r w:rsidR="00DD40C1">
              <w:rPr>
                <w:rFonts w:cs="Wiener Melange"/>
                <w:szCs w:val="20"/>
                <w:lang w:val="de-AT"/>
              </w:rPr>
              <w:t xml:space="preserve">und Reinigung </w:t>
            </w:r>
            <w:r w:rsidRPr="00B64BC7">
              <w:rPr>
                <w:rFonts w:cs="Wiener Melange"/>
                <w:szCs w:val="20"/>
                <w:lang w:val="de-AT"/>
              </w:rPr>
              <w:t>der Leichen nach der Obduktion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Vorbereitung von Verabschiedungen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Dokumentation aller berufsspezifisch relevanten Daten </w:t>
            </w:r>
          </w:p>
          <w:p w:rsidR="00F13FFA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Nachbereitung von Räumen und Gerätschaften</w:t>
            </w:r>
          </w:p>
          <w:p w:rsidR="00DD40C1" w:rsidRPr="00B64BC7" w:rsidRDefault="00DD40C1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>
              <w:rPr>
                <w:rFonts w:cs="Wiener Melange"/>
                <w:szCs w:val="20"/>
                <w:lang w:val="de-AT"/>
              </w:rPr>
              <w:t>Sachgerechte Entsorgung von im Arbeitsumfeld angefallenem Abfall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Entsorgung und Probenversand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F13FFA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>
              <w:rPr>
                <w:rFonts w:eastAsia="Calibri" w:cs="Wiener Melange"/>
                <w:b/>
                <w:szCs w:val="20"/>
                <w:lang w:val="de-AT"/>
              </w:rPr>
              <w:t>Regelmäßige Qualitätskontrolle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2773FE" w:rsidRDefault="00B52DA2" w:rsidP="009804D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="Wiener Melange"/>
                <w:b/>
                <w:szCs w:val="20"/>
              </w:rPr>
            </w:pPr>
            <w:r w:rsidRPr="002773FE">
              <w:rPr>
                <w:rFonts w:cs="Wiener Melange"/>
                <w:b/>
                <w:szCs w:val="20"/>
              </w:rPr>
              <w:t>Betriebsbezogene Basisaufgaben/</w:t>
            </w:r>
            <w:r w:rsidR="00F13FFA" w:rsidRPr="002773FE">
              <w:rPr>
                <w:rFonts w:cs="Wiener Melange"/>
                <w:b/>
                <w:szCs w:val="20"/>
              </w:rPr>
              <w:t>Bereichsorganisation</w:t>
            </w:r>
          </w:p>
          <w:p w:rsidR="00B52DA2" w:rsidRPr="00594EE3" w:rsidRDefault="00B52DA2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 w:rsidRPr="00594EE3">
              <w:rPr>
                <w:rFonts w:eastAsia="Calibri" w:cs="Wiener Melange"/>
                <w:b/>
                <w:szCs w:val="20"/>
                <w:lang w:val="de-AT"/>
              </w:rPr>
              <w:t>Allgemein: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Meldung von notwendigen Wartungen/technischen Überprüfungen und Reparaturen 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Funktionsprüfung von medizinischen Geräten und Produkten inklusive Umsetzung erforderlicher Maßnahmen im Zusammenhang mit der Außerbetriebnahme von Geräten</w:t>
            </w:r>
          </w:p>
          <w:p w:rsidR="00F13FFA" w:rsidRPr="000844E1" w:rsidRDefault="00F13FFA" w:rsidP="000844E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Temperaturkontrollen 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Lagerbetreuung 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Wartung fachunspezifischer Gerätschaften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Einhaltung von Arbeitsabläufen und organisatorischen Richtlinien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 xml:space="preserve">Mitwirkung bei der Dokumentation, Erhebung und Bearbeitung von organisationsspezifischen Leistungsdaten </w:t>
            </w:r>
          </w:p>
          <w:p w:rsidR="00F13FFA" w:rsidRPr="00B64BC7" w:rsidRDefault="00F13FFA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Wiener Melange"/>
                <w:szCs w:val="20"/>
                <w:lang w:val="de-AT"/>
              </w:rPr>
            </w:pPr>
            <w:r w:rsidRPr="00B64BC7">
              <w:rPr>
                <w:rFonts w:cs="Wiener Melange"/>
                <w:szCs w:val="20"/>
                <w:lang w:val="de-AT"/>
              </w:rPr>
              <w:t>Mitwirkung bei betrieblichen Reorganisationsmaßnahmen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E21515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>
              <w:rPr>
                <w:rFonts w:eastAsia="Calibri" w:cs="Wiener Melange"/>
                <w:b/>
                <w:szCs w:val="20"/>
                <w:lang w:val="de-AT"/>
              </w:rPr>
              <w:t>Hygiene/Arbeitnehmer*</w:t>
            </w:r>
            <w:proofErr w:type="spellStart"/>
            <w:r>
              <w:rPr>
                <w:rFonts w:eastAsia="Calibri" w:cs="Wiener Melange"/>
                <w:b/>
                <w:szCs w:val="20"/>
                <w:lang w:val="de-AT"/>
              </w:rPr>
              <w:t>i</w:t>
            </w:r>
            <w:r w:rsidR="00B52DA2" w:rsidRPr="00594EE3">
              <w:rPr>
                <w:rFonts w:eastAsia="Calibri" w:cs="Wiener Melange"/>
                <w:b/>
                <w:szCs w:val="20"/>
                <w:lang w:val="de-AT"/>
              </w:rPr>
              <w:t>nnenschutz</w:t>
            </w:r>
            <w:proofErr w:type="spellEnd"/>
            <w:r w:rsidR="00B52DA2" w:rsidRPr="00594EE3">
              <w:rPr>
                <w:rFonts w:eastAsia="Calibri" w:cs="Wiener Melange"/>
                <w:b/>
                <w:szCs w:val="20"/>
                <w:lang w:val="de-AT"/>
              </w:rPr>
              <w:t>: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Anwendung und Einhaltung hygienischer Richtlinien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Einhaltung von sicherheitstechnischen Vorschriften und Maßnahmen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bei präventiven und gesundheitsfördernden Maßnahmen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Einhaltung der erforderlichen Strahlenschutzmaßnahmen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Wahrung des Selbstschutzes/Fremdschutzes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594EE3" w:rsidRDefault="00B52DA2" w:rsidP="00F13FFA">
            <w:pPr>
              <w:numPr>
                <w:ilvl w:val="1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  <w:r w:rsidRPr="00594EE3">
              <w:rPr>
                <w:rFonts w:eastAsia="Calibri" w:cs="Wiener Melange"/>
                <w:b/>
                <w:szCs w:val="20"/>
                <w:lang w:val="de-AT"/>
              </w:rPr>
              <w:t>Verbrauchsgüter/Inventar: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bei der Bereitstellung von benötigten Arbeitsmaterialien und Verbrauchsgütern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Wirtschaftlicher und sorgfältiger Einsatz von </w:t>
            </w:r>
            <w:proofErr w:type="spellStart"/>
            <w:r w:rsidRPr="00594EE3">
              <w:rPr>
                <w:rFonts w:eastAsia="Calibri" w:cs="Wiener Melange"/>
                <w:szCs w:val="20"/>
                <w:lang w:val="de-AT"/>
              </w:rPr>
              <w:t>Ge</w:t>
            </w:r>
            <w:proofErr w:type="spellEnd"/>
            <w:r w:rsidRPr="00594EE3">
              <w:rPr>
                <w:rFonts w:eastAsia="Calibri" w:cs="Wiener Melange"/>
                <w:szCs w:val="20"/>
                <w:lang w:val="de-AT"/>
              </w:rPr>
              <w:t xml:space="preserve">- und Verbrauchsgütern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Mitwirkung bei der Beschaffung von Betriebsmitteln und Sachgütern im Bedarfsfall je nach Auftrag durch die Vorgesetzten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Mitwirkung bei der Ausstattung des Arbeitsplatzes </w:t>
            </w:r>
          </w:p>
          <w:p w:rsidR="00B52DA2" w:rsidRPr="00594EE3" w:rsidRDefault="00B52DA2" w:rsidP="00F13FF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Mitwirkung bei der Inventarführung </w:t>
            </w:r>
          </w:p>
          <w:p w:rsidR="00B52DA2" w:rsidRPr="00594EE3" w:rsidRDefault="00B52DA2" w:rsidP="00B52DA2">
            <w:pPr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9804DD" w:rsidRDefault="009804DD" w:rsidP="009804DD">
            <w:pPr>
              <w:spacing w:after="0" w:line="240" w:lineRule="auto"/>
              <w:contextualSpacing/>
              <w:rPr>
                <w:rFonts w:eastAsia="Calibri" w:cs="Wiener Melange"/>
                <w:b/>
                <w:szCs w:val="20"/>
                <w:lang w:val="de-AT"/>
              </w:rPr>
            </w:pPr>
          </w:p>
          <w:p w:rsidR="00B52DA2" w:rsidRPr="009804DD" w:rsidRDefault="00E21515" w:rsidP="009804D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cs="Wiener Melange"/>
                <w:b/>
                <w:szCs w:val="20"/>
              </w:rPr>
            </w:pPr>
            <w:r w:rsidRPr="009804DD">
              <w:rPr>
                <w:rFonts w:cs="Wiener Melange"/>
                <w:b/>
                <w:szCs w:val="20"/>
              </w:rPr>
              <w:t>Mitarbeiter*i</w:t>
            </w:r>
            <w:r w:rsidR="00B52DA2" w:rsidRPr="009804DD">
              <w:rPr>
                <w:rFonts w:cs="Wiener Melange"/>
                <w:b/>
                <w:szCs w:val="20"/>
              </w:rPr>
              <w:t>nnen- und Teambezogene Basisaufgaben: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Aktive Teilnahme an Dienst- bzw. Teambesprechungen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bei d</w:t>
            </w:r>
            <w:r w:rsidR="006241DF" w:rsidRPr="00594EE3">
              <w:rPr>
                <w:rFonts w:eastAsia="Calibri" w:cs="Wiener Melange"/>
                <w:szCs w:val="20"/>
                <w:lang w:val="de-AT"/>
              </w:rPr>
              <w:t>er Einführung neuer Mitarbeiter*i</w:t>
            </w:r>
            <w:r w:rsidRPr="00594EE3">
              <w:rPr>
                <w:rFonts w:eastAsia="Calibri" w:cs="Wiener Melange"/>
                <w:szCs w:val="20"/>
                <w:lang w:val="de-AT"/>
              </w:rPr>
              <w:t>nnen in die Organisation und Arbeitsabläufe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i</w:t>
            </w:r>
            <w:r w:rsidR="006241DF" w:rsidRPr="00594EE3">
              <w:rPr>
                <w:rFonts w:eastAsia="Calibri" w:cs="Wiener Melange"/>
                <w:szCs w:val="20"/>
                <w:lang w:val="de-AT"/>
              </w:rPr>
              <w:t>n der Anleitung von MAB Schüler*i</w:t>
            </w:r>
            <w:r w:rsidRPr="00594EE3">
              <w:rPr>
                <w:rFonts w:eastAsia="Calibri" w:cs="Wiener Melange"/>
                <w:szCs w:val="20"/>
                <w:lang w:val="de-AT"/>
              </w:rPr>
              <w:t>nnen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 xml:space="preserve">Mitgestaltung von Teamprozessen (z. B. Übernahme von Mehrleistungen, Job </w:t>
            </w:r>
            <w:r w:rsidR="00B51ED7" w:rsidRPr="00594EE3">
              <w:rPr>
                <w:rFonts w:eastAsia="Calibri" w:cs="Wiener Melange"/>
                <w:szCs w:val="20"/>
                <w:lang w:val="de-AT"/>
              </w:rPr>
              <w:t>Rotation, …</w:t>
            </w:r>
            <w:r w:rsidRPr="00594EE3">
              <w:rPr>
                <w:rFonts w:eastAsia="Calibri" w:cs="Wiener Melange"/>
                <w:szCs w:val="20"/>
                <w:lang w:val="de-AT"/>
              </w:rPr>
              <w:t>)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Mitwirkung bei Veränderungsprozessen</w:t>
            </w:r>
          </w:p>
          <w:p w:rsidR="00B52DA2" w:rsidRPr="00594EE3" w:rsidRDefault="00B52DA2" w:rsidP="009804DD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eastAsia="Calibri" w:cs="Wiener Melange"/>
                <w:szCs w:val="20"/>
                <w:lang w:val="de-AT"/>
              </w:rPr>
            </w:pPr>
            <w:r w:rsidRPr="00594EE3">
              <w:rPr>
                <w:rFonts w:eastAsia="Calibri" w:cs="Wiener Melange"/>
                <w:szCs w:val="20"/>
                <w:lang w:val="de-AT"/>
              </w:rPr>
              <w:t>Sonderaufgaben im Auftrag des direkten Vorgesetzten (z. B. Mitarbeit im Hygienearbeitskreis, …)</w:t>
            </w:r>
          </w:p>
          <w:p w:rsidR="00E02320" w:rsidRPr="00CD5838" w:rsidRDefault="00E02320" w:rsidP="00CD5838">
            <w:pPr>
              <w:autoSpaceDE w:val="0"/>
              <w:autoSpaceDN w:val="0"/>
              <w:adjustRightInd w:val="0"/>
              <w:spacing w:before="120"/>
              <w:rPr>
                <w:rFonts w:cs="Wiener Melange"/>
                <w:b/>
              </w:rPr>
            </w:pPr>
          </w:p>
        </w:tc>
      </w:tr>
    </w:tbl>
    <w:p w:rsidR="00207C6E" w:rsidRPr="00103692" w:rsidRDefault="00207C6E" w:rsidP="00207C6E">
      <w:pPr>
        <w:rPr>
          <w:rFonts w:cs="Wiener Melange"/>
          <w:szCs w:val="20"/>
        </w:rPr>
      </w:pPr>
    </w:p>
    <w:p w:rsidR="00207C6E" w:rsidRPr="00103692" w:rsidRDefault="00207C6E" w:rsidP="00207C6E">
      <w:pPr>
        <w:spacing w:before="240"/>
        <w:rPr>
          <w:rFonts w:cs="Wiener Melange"/>
          <w:szCs w:val="20"/>
        </w:rPr>
      </w:pPr>
      <w:r w:rsidRPr="00103692">
        <w:rPr>
          <w:rFonts w:cs="Wiener Melange"/>
          <w:szCs w:val="20"/>
        </w:rPr>
        <w:t>Unterschrift der Stelleninhaberin bzw. des Stelleninhabers:</w:t>
      </w:r>
    </w:p>
    <w:p w:rsidR="00207C6E" w:rsidRPr="00103692" w:rsidRDefault="00207C6E" w:rsidP="00207C6E">
      <w:pPr>
        <w:rPr>
          <w:rFonts w:cs="Wiener Melange"/>
          <w:szCs w:val="20"/>
        </w:rPr>
      </w:pPr>
    </w:p>
    <w:p w:rsidR="00207C6E" w:rsidRPr="00103692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103692">
        <w:rPr>
          <w:rFonts w:cs="Wiener Melange"/>
          <w:szCs w:val="20"/>
        </w:rPr>
        <w:tab/>
      </w:r>
    </w:p>
    <w:p w:rsidR="00207C6E" w:rsidRPr="00103692" w:rsidRDefault="00207C6E" w:rsidP="00207C6E">
      <w:pPr>
        <w:rPr>
          <w:rFonts w:cs="Wiener Melange"/>
          <w:szCs w:val="20"/>
        </w:rPr>
      </w:pPr>
      <w:r w:rsidRPr="00103692">
        <w:rPr>
          <w:rFonts w:cs="Wiener Melange"/>
          <w:szCs w:val="20"/>
        </w:rPr>
        <w:t>Unterschrift der Vorgesetzten bzw. des Vorgesetzten:</w:t>
      </w:r>
    </w:p>
    <w:p w:rsidR="00207C6E" w:rsidRPr="00103692" w:rsidRDefault="00207C6E" w:rsidP="00207C6E">
      <w:pPr>
        <w:rPr>
          <w:rFonts w:cs="Wiener Melange"/>
          <w:szCs w:val="20"/>
        </w:rPr>
      </w:pPr>
    </w:p>
    <w:p w:rsidR="00207C6E" w:rsidRPr="00103692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103692">
        <w:rPr>
          <w:rFonts w:cs="Wiener Melange"/>
          <w:szCs w:val="20"/>
        </w:rPr>
        <w:tab/>
      </w:r>
    </w:p>
    <w:p w:rsidR="00290A5F" w:rsidRPr="00103692" w:rsidRDefault="00290A5F" w:rsidP="00207C6E">
      <w:pPr>
        <w:rPr>
          <w:rFonts w:cs="Wiener Melange"/>
          <w:szCs w:val="20"/>
        </w:rPr>
      </w:pPr>
    </w:p>
    <w:p w:rsidR="00207C6E" w:rsidRPr="00103692" w:rsidRDefault="00207C6E" w:rsidP="00207C6E">
      <w:pPr>
        <w:rPr>
          <w:rFonts w:cs="Wiener Melange"/>
          <w:szCs w:val="20"/>
        </w:rPr>
      </w:pPr>
      <w:r w:rsidRPr="00103692">
        <w:rPr>
          <w:rFonts w:cs="Wiener Melange"/>
          <w:szCs w:val="20"/>
        </w:rPr>
        <w:t>Wien, am …………………………………….</w:t>
      </w:r>
    </w:p>
    <w:p w:rsidR="00207C6E" w:rsidRPr="00103692" w:rsidRDefault="00207C6E" w:rsidP="00207C6E">
      <w:pPr>
        <w:rPr>
          <w:rFonts w:cs="Wiener Melange"/>
          <w:szCs w:val="20"/>
        </w:rPr>
      </w:pPr>
    </w:p>
    <w:p w:rsidR="004F2E35" w:rsidRPr="00103692" w:rsidRDefault="004F2E35" w:rsidP="001E7E47">
      <w:pPr>
        <w:rPr>
          <w:rFonts w:cs="Wiener Melange"/>
        </w:rPr>
      </w:pPr>
    </w:p>
    <w:sectPr w:rsidR="004F2E35" w:rsidRPr="00103692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5B" w:rsidRDefault="0052445B" w:rsidP="00D87492">
      <w:pPr>
        <w:spacing w:after="0" w:line="240" w:lineRule="auto"/>
      </w:pPr>
      <w:r>
        <w:separator/>
      </w:r>
    </w:p>
  </w:endnote>
  <w:endnote w:type="continuationSeparator" w:id="0">
    <w:p w:rsidR="0052445B" w:rsidRDefault="0052445B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634874">
      <w:t>Stand 19</w:t>
    </w:r>
    <w:r w:rsidR="003C30F4">
      <w:t>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634874">
      <w:t>Stand 19</w:t>
    </w:r>
    <w:r w:rsidR="003C30F4">
      <w:t>.07.202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5B" w:rsidRDefault="0052445B" w:rsidP="00D87492">
      <w:pPr>
        <w:spacing w:after="0" w:line="240" w:lineRule="auto"/>
      </w:pPr>
      <w:r>
        <w:separator/>
      </w:r>
    </w:p>
  </w:footnote>
  <w:footnote w:type="continuationSeparator" w:id="0">
    <w:p w:rsidR="0052445B" w:rsidRDefault="0052445B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CC587D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CC587D" w:rsidRPr="00CC587D">
      <w:rPr>
        <w:rStyle w:val="Seitenzahl"/>
        <w:rFonts w:asciiTheme="minorHAnsi" w:hAnsiTheme="minorHAnsi"/>
        <w:noProof/>
        <w:szCs w:val="20"/>
        <w:lang w:val="de-DE"/>
      </w:rPr>
      <w:t>2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CC587D">
      <w:fldChar w:fldCharType="begin"/>
    </w:r>
    <w:r w:rsidR="00CC587D">
      <w:instrText>NUMPAGES  \* Arabic  \* MERGEFORMAT</w:instrText>
    </w:r>
    <w:r w:rsidR="00CC587D">
      <w:fldChar w:fldCharType="separate"/>
    </w:r>
    <w:r w:rsidR="00CC587D" w:rsidRPr="00CC587D">
      <w:rPr>
        <w:rStyle w:val="Seitenzahl"/>
        <w:rFonts w:asciiTheme="minorHAnsi" w:hAnsiTheme="minorHAnsi"/>
        <w:noProof/>
        <w:szCs w:val="20"/>
        <w:lang w:val="de-DE"/>
      </w:rPr>
      <w:t>5</w:t>
    </w:r>
    <w:r w:rsidR="00CC587D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DA"/>
    <w:multiLevelType w:val="hybridMultilevel"/>
    <w:tmpl w:val="06B6C9CE"/>
    <w:lvl w:ilvl="0" w:tplc="341C7986">
      <w:start w:val="1"/>
      <w:numFmt w:val="bullet"/>
      <w:lvlText w:val=""/>
      <w:lvlJc w:val="left"/>
      <w:pPr>
        <w:ind w:left="3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82E6C2C"/>
    <w:multiLevelType w:val="hybridMultilevel"/>
    <w:tmpl w:val="69569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3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0E59"/>
    <w:multiLevelType w:val="hybridMultilevel"/>
    <w:tmpl w:val="9EAA4AEA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7B0"/>
    <w:multiLevelType w:val="hybridMultilevel"/>
    <w:tmpl w:val="AEF2F8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5E47"/>
    <w:multiLevelType w:val="hybridMultilevel"/>
    <w:tmpl w:val="0B46F8F4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B20352C"/>
    <w:multiLevelType w:val="hybridMultilevel"/>
    <w:tmpl w:val="14EC1252"/>
    <w:lvl w:ilvl="0" w:tplc="040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31177709"/>
    <w:multiLevelType w:val="hybridMultilevel"/>
    <w:tmpl w:val="C512E4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1DAB"/>
    <w:multiLevelType w:val="hybridMultilevel"/>
    <w:tmpl w:val="DBC2544A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751E4"/>
    <w:multiLevelType w:val="hybridMultilevel"/>
    <w:tmpl w:val="B8E854BE"/>
    <w:lvl w:ilvl="0" w:tplc="DC88F83C">
      <w:start w:val="1"/>
      <w:numFmt w:val="bullet"/>
      <w:lvlText w:val="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419BB"/>
    <w:multiLevelType w:val="hybridMultilevel"/>
    <w:tmpl w:val="92F06CDE"/>
    <w:lvl w:ilvl="0" w:tplc="85FA4A86">
      <w:start w:val="1"/>
      <w:numFmt w:val="bullet"/>
      <w:lvlText w:val="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F440A"/>
    <w:multiLevelType w:val="hybridMultilevel"/>
    <w:tmpl w:val="0F744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5711"/>
    <w:multiLevelType w:val="hybridMultilevel"/>
    <w:tmpl w:val="E8E2BE26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CE29E1"/>
    <w:multiLevelType w:val="hybridMultilevel"/>
    <w:tmpl w:val="395267C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5EFE08E5"/>
    <w:multiLevelType w:val="hybridMultilevel"/>
    <w:tmpl w:val="211C798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6C8D"/>
    <w:multiLevelType w:val="hybridMultilevel"/>
    <w:tmpl w:val="7D7C93E2"/>
    <w:lvl w:ilvl="0" w:tplc="DC88F83C">
      <w:start w:val="1"/>
      <w:numFmt w:val="bullet"/>
      <w:lvlText w:val="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8385B"/>
    <w:multiLevelType w:val="hybridMultilevel"/>
    <w:tmpl w:val="988249B6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665A49E0"/>
    <w:multiLevelType w:val="hybridMultilevel"/>
    <w:tmpl w:val="AD4A79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5391"/>
    <w:multiLevelType w:val="hybridMultilevel"/>
    <w:tmpl w:val="5EEE6E52"/>
    <w:lvl w:ilvl="0" w:tplc="341C7986">
      <w:start w:val="1"/>
      <w:numFmt w:val="bullet"/>
      <w:lvlText w:val=""/>
      <w:lvlJc w:val="left"/>
      <w:pPr>
        <w:ind w:left="3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7330563B"/>
    <w:multiLevelType w:val="hybridMultilevel"/>
    <w:tmpl w:val="DC5C7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C36F8"/>
    <w:multiLevelType w:val="hybridMultilevel"/>
    <w:tmpl w:val="758E6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3B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EF6BF9"/>
    <w:multiLevelType w:val="hybridMultilevel"/>
    <w:tmpl w:val="D750C2A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5"/>
  </w:num>
  <w:num w:numId="21">
    <w:abstractNumId w:val="12"/>
  </w:num>
  <w:num w:numId="22">
    <w:abstractNumId w:val="1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4039C"/>
    <w:rsid w:val="00045368"/>
    <w:rsid w:val="000708EF"/>
    <w:rsid w:val="000764CB"/>
    <w:rsid w:val="000803FA"/>
    <w:rsid w:val="000844E1"/>
    <w:rsid w:val="00097DA8"/>
    <w:rsid w:val="000D101A"/>
    <w:rsid w:val="000D2DF0"/>
    <w:rsid w:val="000F0363"/>
    <w:rsid w:val="00103692"/>
    <w:rsid w:val="00130733"/>
    <w:rsid w:val="00162456"/>
    <w:rsid w:val="001E7E47"/>
    <w:rsid w:val="00207C6E"/>
    <w:rsid w:val="002260FD"/>
    <w:rsid w:val="002773FE"/>
    <w:rsid w:val="00290A5F"/>
    <w:rsid w:val="0029172A"/>
    <w:rsid w:val="002B49DC"/>
    <w:rsid w:val="002C3384"/>
    <w:rsid w:val="00300B5A"/>
    <w:rsid w:val="00304A20"/>
    <w:rsid w:val="00326BED"/>
    <w:rsid w:val="003C0175"/>
    <w:rsid w:val="003C30F4"/>
    <w:rsid w:val="003E6F5D"/>
    <w:rsid w:val="004211BB"/>
    <w:rsid w:val="004433BF"/>
    <w:rsid w:val="004E2E05"/>
    <w:rsid w:val="004E70DA"/>
    <w:rsid w:val="004F2E35"/>
    <w:rsid w:val="0052445B"/>
    <w:rsid w:val="005461F0"/>
    <w:rsid w:val="005557DD"/>
    <w:rsid w:val="00583A51"/>
    <w:rsid w:val="00590724"/>
    <w:rsid w:val="00594EE3"/>
    <w:rsid w:val="005D7AFF"/>
    <w:rsid w:val="006241DF"/>
    <w:rsid w:val="00630334"/>
    <w:rsid w:val="00632543"/>
    <w:rsid w:val="00632C75"/>
    <w:rsid w:val="00634874"/>
    <w:rsid w:val="006C472F"/>
    <w:rsid w:val="006D79EB"/>
    <w:rsid w:val="006F7F99"/>
    <w:rsid w:val="00716519"/>
    <w:rsid w:val="00721F44"/>
    <w:rsid w:val="007268F9"/>
    <w:rsid w:val="00727BAD"/>
    <w:rsid w:val="00731BA9"/>
    <w:rsid w:val="00744272"/>
    <w:rsid w:val="00772515"/>
    <w:rsid w:val="007C0FB4"/>
    <w:rsid w:val="007C7E4A"/>
    <w:rsid w:val="007D2F23"/>
    <w:rsid w:val="007E46D7"/>
    <w:rsid w:val="008116E9"/>
    <w:rsid w:val="00812173"/>
    <w:rsid w:val="00817154"/>
    <w:rsid w:val="00823858"/>
    <w:rsid w:val="00825A76"/>
    <w:rsid w:val="0082757C"/>
    <w:rsid w:val="00851D9A"/>
    <w:rsid w:val="008606B6"/>
    <w:rsid w:val="008A36DC"/>
    <w:rsid w:val="00902A2C"/>
    <w:rsid w:val="009804DD"/>
    <w:rsid w:val="009D3F25"/>
    <w:rsid w:val="00A1385C"/>
    <w:rsid w:val="00A4195E"/>
    <w:rsid w:val="00A744A3"/>
    <w:rsid w:val="00A909E5"/>
    <w:rsid w:val="00AD135A"/>
    <w:rsid w:val="00AF0AF7"/>
    <w:rsid w:val="00AF167F"/>
    <w:rsid w:val="00B04545"/>
    <w:rsid w:val="00B13AE6"/>
    <w:rsid w:val="00B17B6C"/>
    <w:rsid w:val="00B21790"/>
    <w:rsid w:val="00B26C7C"/>
    <w:rsid w:val="00B27363"/>
    <w:rsid w:val="00B51ED7"/>
    <w:rsid w:val="00B52DA2"/>
    <w:rsid w:val="00B60955"/>
    <w:rsid w:val="00C44D0B"/>
    <w:rsid w:val="00C44F63"/>
    <w:rsid w:val="00C5194D"/>
    <w:rsid w:val="00C61CD7"/>
    <w:rsid w:val="00C63886"/>
    <w:rsid w:val="00CC587D"/>
    <w:rsid w:val="00CC60BE"/>
    <w:rsid w:val="00CD5838"/>
    <w:rsid w:val="00D40EE7"/>
    <w:rsid w:val="00D52926"/>
    <w:rsid w:val="00D638C8"/>
    <w:rsid w:val="00D85A95"/>
    <w:rsid w:val="00D87492"/>
    <w:rsid w:val="00DA390C"/>
    <w:rsid w:val="00DD40C1"/>
    <w:rsid w:val="00E02320"/>
    <w:rsid w:val="00E21515"/>
    <w:rsid w:val="00E359EE"/>
    <w:rsid w:val="00E73AC5"/>
    <w:rsid w:val="00E740F6"/>
    <w:rsid w:val="00E76276"/>
    <w:rsid w:val="00E93834"/>
    <w:rsid w:val="00EA6FD1"/>
    <w:rsid w:val="00EC5F4D"/>
    <w:rsid w:val="00F13FFA"/>
    <w:rsid w:val="00F26412"/>
    <w:rsid w:val="00F3626D"/>
    <w:rsid w:val="00F4275D"/>
    <w:rsid w:val="00F4718F"/>
    <w:rsid w:val="00F662F1"/>
    <w:rsid w:val="00F662F5"/>
    <w:rsid w:val="00F67ECE"/>
    <w:rsid w:val="00FD2F1C"/>
    <w:rsid w:val="00FF2BA6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2</cp:revision>
  <cp:lastPrinted>2022-09-22T11:07:00Z</cp:lastPrinted>
  <dcterms:created xsi:type="dcterms:W3CDTF">2022-12-30T07:09:00Z</dcterms:created>
  <dcterms:modified xsi:type="dcterms:W3CDTF">2022-12-30T07:09:00Z</dcterms:modified>
  <cp:category/>
</cp:coreProperties>
</file>