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1514C3" w:rsidP="001514C3">
      <w:pPr>
        <w:spacing w:after="200" w:line="240" w:lineRule="auto"/>
        <w:jc w:val="center"/>
        <w:rPr>
          <w:rFonts w:ascii="Wiener Melange" w:eastAsia="Calibri" w:hAnsi="Wiener Melange" w:cs="Wiener Melange"/>
          <w:szCs w:val="20"/>
        </w:rPr>
      </w:pPr>
      <w:permStart w:id="700123991" w:edGrp="everyone"/>
      <w:r w:rsidRPr="00881993">
        <w:rPr>
          <w:rFonts w:ascii="Wiener Melange" w:eastAsia="Calibri" w:hAnsi="Wiener Melange" w:cs="Wiener Melange"/>
          <w:szCs w:val="20"/>
        </w:rPr>
        <w:t>Dienststelle „anführen“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700123991"/>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112AE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2029070377" w:edGrp="everyone"/>
            <w:permEnd w:id="2029070377"/>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365369972" w:edGrp="everyone"/>
            <w:permEnd w:id="365369972"/>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112AEA" w:rsidP="00DA1542">
            <w:pPr>
              <w:pStyle w:val="Listenabsatz"/>
              <w:autoSpaceDE w:val="0"/>
              <w:autoSpaceDN w:val="0"/>
              <w:adjustRightInd w:val="0"/>
              <w:spacing w:before="60" w:afterLines="60" w:after="144" w:line="240" w:lineRule="auto"/>
              <w:ind w:left="176"/>
              <w:rPr>
                <w:rFonts w:ascii="Wiener Melange" w:hAnsi="Wiener Melange" w:cs="Wiener Melange"/>
                <w:bCs/>
                <w:szCs w:val="20"/>
              </w:rPr>
            </w:pP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DA1542"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Melange-Regular" w:hAnsi="WienerMelange-Regular" w:cs="WienerMelange-Regular"/>
                <w:szCs w:val="20"/>
              </w:rPr>
              <w:t>Reifeprüfung oder gleichwertige Ausbildung</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1696372" w:edGrp="everyone"/>
            <w:permEnd w:id="21696372"/>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DA154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515062117" w:edGrp="everyone"/>
            <w:r>
              <w:rPr>
                <w:rFonts w:ascii="Wiener Melange" w:hAnsi="Wiener Melange" w:cs="Wiener Melange"/>
                <w:bCs/>
              </w:rPr>
              <w:t>ja</w:t>
            </w:r>
            <w:permEnd w:id="515062117"/>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DA154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406230579" w:edGrp="everyone"/>
            <w:r>
              <w:rPr>
                <w:rFonts w:ascii="Wiener Melange" w:hAnsi="Wiener Melange" w:cs="Wiener Melange"/>
                <w:bCs/>
              </w:rPr>
              <w:t>nein</w:t>
            </w:r>
            <w:permEnd w:id="1406230579"/>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DA1542" w:rsidRDefault="00DA1542" w:rsidP="00DA1542">
            <w:pPr>
              <w:autoSpaceDE w:val="0"/>
              <w:autoSpaceDN w:val="0"/>
              <w:adjustRightInd w:val="0"/>
              <w:spacing w:line="240" w:lineRule="auto"/>
              <w:rPr>
                <w:rFonts w:ascii="WienerMelange-Regular" w:hAnsi="WienerMelange-Regular" w:cs="WienerMelange-Regular"/>
                <w:szCs w:val="20"/>
              </w:rPr>
            </w:pPr>
            <w:permStart w:id="269109422" w:edGrp="everyone"/>
            <w:r>
              <w:rPr>
                <w:rFonts w:ascii="WienerMelange-Regular" w:hAnsi="WienerMelange-Regular" w:cs="WienerMelange-Regular"/>
                <w:szCs w:val="20"/>
              </w:rPr>
              <w:t>Fachlich einschlägiges (Fach-)</w:t>
            </w:r>
          </w:p>
          <w:p w:rsidR="00112AEA" w:rsidRPr="00881993" w:rsidRDefault="00DA1542" w:rsidP="00DA1542">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Melange-Regular" w:hAnsi="WienerMelange-Regular" w:cs="WienerMelange-Regular"/>
                <w:szCs w:val="20"/>
              </w:rPr>
              <w:t>Hochschulstudium</w:t>
            </w:r>
            <w:permEnd w:id="269109422"/>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DA1542" w:rsidRDefault="00DA1542" w:rsidP="00DA1542">
            <w:pPr>
              <w:autoSpaceDE w:val="0"/>
              <w:autoSpaceDN w:val="0"/>
              <w:adjustRightInd w:val="0"/>
              <w:spacing w:line="240" w:lineRule="auto"/>
              <w:rPr>
                <w:rFonts w:ascii="LucidaSans" w:hAnsi="LucidaSans" w:cs="LucidaSans"/>
                <w:szCs w:val="20"/>
              </w:rPr>
            </w:pPr>
            <w:r>
              <w:rPr>
                <w:rFonts w:ascii="LucidaSans" w:hAnsi="LucidaSans" w:cs="LucidaSans"/>
                <w:szCs w:val="20"/>
              </w:rPr>
              <w:t>Reifeprüfung oder gleichwertige Ausbildung und mindestens achtjährige fachliche einschlägige Tätigkeit in der Modellfunktion „Verwaltung/Administration Sachbearbeitung Spezialisiert“ oder</w:t>
            </w:r>
            <w:r w:rsidRPr="00DA1542">
              <w:rPr>
                <w:rFonts w:ascii="SymbolMT" w:hAnsi="SymbolMT" w:cs="SymbolMT"/>
                <w:szCs w:val="20"/>
              </w:rPr>
              <w:t xml:space="preserve"> </w:t>
            </w:r>
            <w:r w:rsidRPr="00DA1542">
              <w:rPr>
                <w:rFonts w:ascii="LucidaSans" w:hAnsi="LucidaSans" w:cs="LucidaSans"/>
                <w:szCs w:val="20"/>
              </w:rPr>
              <w:t xml:space="preserve">fachlich einschlägige Lehrabschlussprüfung oder eine gleichwertige Ausbildung </w:t>
            </w:r>
            <w:r w:rsidRPr="00DA1542">
              <w:rPr>
                <w:rFonts w:ascii="LucidaSans-Demi" w:hAnsi="LucidaSans-Demi" w:cs="LucidaSans-Demi"/>
                <w:szCs w:val="20"/>
              </w:rPr>
              <w:t xml:space="preserve">und </w:t>
            </w:r>
            <w:r w:rsidRPr="00DA1542">
              <w:rPr>
                <w:rFonts w:ascii="LucidaSans" w:hAnsi="LucidaSans" w:cs="LucidaSans"/>
                <w:szCs w:val="20"/>
              </w:rPr>
              <w:t xml:space="preserve">durch eine mindestens sechsjährige fachlich einschlägige Tätigkeit in der Modellfunktion „Verwaltung/Administration Sachbearbeitung Allgemein“ </w:t>
            </w:r>
            <w:r w:rsidRPr="00DA1542">
              <w:rPr>
                <w:rFonts w:ascii="LucidaSans-Demi" w:hAnsi="LucidaSans-Demi" w:cs="LucidaSans-Demi"/>
                <w:szCs w:val="20"/>
              </w:rPr>
              <w:t xml:space="preserve">sowie </w:t>
            </w:r>
            <w:r w:rsidRPr="00DA1542">
              <w:rPr>
                <w:rFonts w:ascii="LucidaSans" w:hAnsi="LucidaSans" w:cs="LucidaSans"/>
                <w:szCs w:val="20"/>
              </w:rPr>
              <w:t xml:space="preserve">eine weitere mindestens achtjährige fachliche einschlägige Tätigkeit in der Modellfunktion </w:t>
            </w:r>
            <w:r w:rsidRPr="00DA1542">
              <w:rPr>
                <w:rFonts w:ascii="LucidaSans" w:hAnsi="LucidaSans" w:cs="LucidaSans"/>
                <w:szCs w:val="20"/>
              </w:rPr>
              <w:lastRenderedPageBreak/>
              <w:t>„Verwaltung/Administration Sachbearbeitung Spezialisiert“ oder gleichwertige fachlich einschlägige Berufserfahrungsjahre.</w:t>
            </w:r>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CB1E0E"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Pr>
                  <w:rStyle w:val="Hyperlink"/>
                  <w:rFonts w:ascii="Wiener Melange" w:hAnsi="Wiener Melange" w:cs="Wiener Melange"/>
                  <w:i/>
                  <w:sz w:val="18"/>
                  <w:szCs w:val="18"/>
                </w:rPr>
                <w:t>Bei Umsteiger*i</w:t>
              </w:r>
              <w:r w:rsidRPr="00881993">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DA1542"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DA1542"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419919930" w:edGrp="everyone"/>
            <w:r>
              <w:rPr>
                <w:rFonts w:ascii="Wiener Melange" w:hAnsi="Wiener Melange" w:cs="Wiener Melange"/>
                <w:bCs/>
              </w:rPr>
              <w:t>nein</w:t>
            </w:r>
            <w:permEnd w:id="419919930"/>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112AEA" w:rsidRPr="00DA1542" w:rsidRDefault="00DA1542"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239756968" w:edGrp="everyone"/>
            <w:r>
              <w:rPr>
                <w:rFonts w:ascii="LucidaSans" w:hAnsi="LucidaSans" w:cs="LucidaSans"/>
                <w:szCs w:val="20"/>
              </w:rPr>
              <w:t>für Bedienstete der VG C/IV und C/V: die Ablegung der Dienstprüfung in der neuen Verwendungsgruppe muss innerhalb der vorgesehenen Zeit positiv abgeschlossen werden</w:t>
            </w:r>
          </w:p>
          <w:p w:rsidR="00DA1542" w:rsidRDefault="00DA1542" w:rsidP="00DA1542">
            <w:pPr>
              <w:autoSpaceDE w:val="0"/>
              <w:autoSpaceDN w:val="0"/>
              <w:adjustRightInd w:val="0"/>
              <w:spacing w:line="240" w:lineRule="auto"/>
              <w:rPr>
                <w:rFonts w:ascii="LucidaSans" w:hAnsi="LucidaSans" w:cs="LucidaSans"/>
                <w:szCs w:val="20"/>
              </w:rPr>
            </w:pPr>
            <w:r>
              <w:rPr>
                <w:rFonts w:ascii="LucidaSans" w:hAnsi="LucidaSans" w:cs="LucidaSans"/>
                <w:szCs w:val="20"/>
              </w:rPr>
              <w:t>Berufliche Erfahrung im Personalwesen</w:t>
            </w:r>
          </w:p>
          <w:p w:rsidR="00DA1542" w:rsidRDefault="00DA1542" w:rsidP="00DA1542">
            <w:pPr>
              <w:autoSpaceDE w:val="0"/>
              <w:autoSpaceDN w:val="0"/>
              <w:adjustRightInd w:val="0"/>
              <w:spacing w:line="240" w:lineRule="auto"/>
              <w:rPr>
                <w:rFonts w:ascii="LucidaSans" w:hAnsi="LucidaSans" w:cs="LucidaSans"/>
                <w:szCs w:val="20"/>
              </w:rPr>
            </w:pPr>
            <w:r>
              <w:rPr>
                <w:rFonts w:ascii="LucidaSans" w:hAnsi="LucidaSans" w:cs="LucidaSans"/>
                <w:szCs w:val="20"/>
              </w:rPr>
              <w:t>wünschenswert</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Sehr gute Allgemeinbildung</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Abgeleisteter Präsenzdienst</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Kenntnisse BO, DO, VBO, Wr. BedG. von Vorteil</w:t>
            </w:r>
          </w:p>
          <w:p w:rsidR="00DA1542" w:rsidRPr="00DA1542" w:rsidRDefault="00DA1542" w:rsidP="00DA1542">
            <w:pPr>
              <w:autoSpaceDE w:val="0"/>
              <w:autoSpaceDN w:val="0"/>
              <w:adjustRightInd w:val="0"/>
              <w:spacing w:before="60" w:after="60" w:line="240" w:lineRule="auto"/>
              <w:rPr>
                <w:rFonts w:ascii="Wiener Melange" w:hAnsi="Wiener Melange" w:cs="Wiener Melange"/>
                <w:szCs w:val="20"/>
              </w:rPr>
            </w:pPr>
            <w:r>
              <w:rPr>
                <w:rFonts w:ascii="SymbolMT" w:hAnsi="SymbolMT" w:cs="SymbolMT"/>
                <w:szCs w:val="20"/>
              </w:rPr>
              <w:t xml:space="preserve">• </w:t>
            </w:r>
            <w:r>
              <w:rPr>
                <w:rFonts w:ascii="LucidaSans" w:hAnsi="LucidaSans" w:cs="LucidaSans"/>
                <w:szCs w:val="20"/>
              </w:rPr>
              <w:t>Führungserfahrung wünschenswert</w:t>
            </w:r>
            <w:permEnd w:id="239756968"/>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DA1542" w:rsidRDefault="00DA1542" w:rsidP="00DA1542">
            <w:pPr>
              <w:autoSpaceDE w:val="0"/>
              <w:autoSpaceDN w:val="0"/>
              <w:adjustRightInd w:val="0"/>
              <w:spacing w:line="240" w:lineRule="auto"/>
              <w:rPr>
                <w:rFonts w:ascii="LucidaSans" w:hAnsi="LucidaSans" w:cs="LucidaSans"/>
                <w:szCs w:val="20"/>
              </w:rPr>
            </w:pPr>
            <w:permStart w:id="407466198" w:edGrp="everyone"/>
            <w:r>
              <w:rPr>
                <w:rFonts w:ascii="LucidaSans" w:hAnsi="LucidaSans" w:cs="LucidaSans"/>
                <w:szCs w:val="20"/>
              </w:rPr>
              <w:t>Hervorragendes mündliches und schriftliches</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Ausdrucksvermögen</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Fähigkeiten und Erfahrung im Umgang mit</w:t>
            </w:r>
          </w:p>
          <w:p w:rsidR="00112AEA" w:rsidRPr="00DA1542" w:rsidRDefault="00DA1542" w:rsidP="00DA1542">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LucidaSans" w:hAnsi="LucidaSans" w:cs="LucidaSans"/>
                <w:szCs w:val="20"/>
              </w:rPr>
              <w:t>Mitarbeiter*innen</w:t>
            </w:r>
          </w:p>
          <w:p w:rsidR="00DA1542" w:rsidRPr="00DA1542" w:rsidRDefault="00DA1542" w:rsidP="00DA1542">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LucidaSans" w:hAnsi="LucidaSans" w:cs="LucidaSans"/>
                <w:szCs w:val="20"/>
              </w:rPr>
              <w:t>Laufende fachspezifische Weiterbildung</w:t>
            </w:r>
          </w:p>
          <w:p w:rsidR="00DA1542" w:rsidRPr="00881993" w:rsidRDefault="00DA1542" w:rsidP="00DA1542">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LucidaSans" w:hAnsi="LucidaSans" w:cs="LucidaSans"/>
                <w:szCs w:val="20"/>
              </w:rPr>
              <w:t>Gute EDV-Kenntnisse</w:t>
            </w:r>
            <w:permEnd w:id="407466198"/>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DA1542" w:rsidRPr="00DA1542" w:rsidRDefault="00DA1542" w:rsidP="00DA1542">
            <w:pPr>
              <w:pStyle w:val="Listenabsatz"/>
              <w:numPr>
                <w:ilvl w:val="0"/>
                <w:numId w:val="20"/>
              </w:numPr>
              <w:autoSpaceDE w:val="0"/>
              <w:autoSpaceDN w:val="0"/>
              <w:adjustRightInd w:val="0"/>
              <w:spacing w:line="240" w:lineRule="auto"/>
              <w:rPr>
                <w:rFonts w:ascii="LucidaSans" w:hAnsi="LucidaSans" w:cs="LucidaSans"/>
                <w:szCs w:val="20"/>
              </w:rPr>
            </w:pPr>
            <w:permStart w:id="339496618" w:edGrp="everyone"/>
            <w:r w:rsidRPr="00DA1542">
              <w:rPr>
                <w:rFonts w:ascii="LucidaSans" w:hAnsi="LucidaSans" w:cs="LucidaSans"/>
                <w:szCs w:val="20"/>
              </w:rPr>
              <w:t>Hohe Belastbarkeit Fähigkeit in Stresssituationen einen guten Überblick zu bewahren, Prioritäten zu setzen und Aufgaben zufriedenstellend zu erledigen.</w:t>
            </w:r>
          </w:p>
          <w:p w:rsidR="00DA1542" w:rsidRPr="00DA1542" w:rsidRDefault="00DA1542" w:rsidP="00DA1542">
            <w:pPr>
              <w:pStyle w:val="Listenabsatz"/>
              <w:numPr>
                <w:ilvl w:val="0"/>
                <w:numId w:val="20"/>
              </w:numPr>
              <w:autoSpaceDE w:val="0"/>
              <w:autoSpaceDN w:val="0"/>
              <w:adjustRightInd w:val="0"/>
              <w:spacing w:line="240" w:lineRule="auto"/>
              <w:rPr>
                <w:rFonts w:ascii="LucidaSans" w:hAnsi="LucidaSans" w:cs="LucidaSans"/>
                <w:szCs w:val="20"/>
              </w:rPr>
            </w:pPr>
            <w:r w:rsidRPr="00DA1542">
              <w:rPr>
                <w:rFonts w:ascii="LucidaSans" w:hAnsi="LucidaSans" w:cs="LucidaSans"/>
                <w:szCs w:val="20"/>
              </w:rPr>
              <w:t>Verlässlichkeit und Stabilität</w:t>
            </w:r>
          </w:p>
          <w:p w:rsidR="00112AEA" w:rsidRPr="00DA1542" w:rsidRDefault="00DA1542" w:rsidP="00DA1542">
            <w:pPr>
              <w:pStyle w:val="Listenabsatz"/>
              <w:numPr>
                <w:ilvl w:val="0"/>
                <w:numId w:val="20"/>
              </w:numPr>
              <w:autoSpaceDE w:val="0"/>
              <w:autoSpaceDN w:val="0"/>
              <w:adjustRightInd w:val="0"/>
              <w:spacing w:before="120" w:line="240" w:lineRule="auto"/>
              <w:rPr>
                <w:rFonts w:ascii="Wiener Melange" w:hAnsi="Wiener Melange" w:cs="Wiener Melange"/>
              </w:rPr>
            </w:pPr>
            <w:r w:rsidRPr="00DA1542">
              <w:rPr>
                <w:rFonts w:ascii="LucidaSans" w:hAnsi="LucidaSans" w:cs="LucidaSans"/>
                <w:szCs w:val="20"/>
              </w:rPr>
              <w:t>Verantwortungsbewusstsein</w:t>
            </w:r>
            <w:permEnd w:id="339496618"/>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DA1542" w:rsidRPr="00DA1542" w:rsidRDefault="00DA1542" w:rsidP="00DA1542">
            <w:pPr>
              <w:pStyle w:val="Listenabsatz"/>
              <w:numPr>
                <w:ilvl w:val="0"/>
                <w:numId w:val="22"/>
              </w:numPr>
            </w:pPr>
            <w:permStart w:id="1576796218" w:edGrp="everyone"/>
            <w:r w:rsidRPr="00DA1542">
              <w:t>Hohes Maß an Selbstständigkeit, Eigeninitiative, Flexibilität, Einsatzbereitschaft, Durchsetzungsvermögen und Teamfähigkeit</w:t>
            </w:r>
          </w:p>
          <w:p w:rsidR="00DA1542" w:rsidRPr="00DA1542" w:rsidRDefault="00DA1542" w:rsidP="00DA1542">
            <w:pPr>
              <w:pStyle w:val="Listenabsatz"/>
              <w:numPr>
                <w:ilvl w:val="0"/>
                <w:numId w:val="22"/>
              </w:numPr>
            </w:pPr>
            <w:r w:rsidRPr="00DA1542">
              <w:t>Hohes Maß an Lernfähigkeit und Fortbildungsbereitschaft</w:t>
            </w:r>
          </w:p>
          <w:p w:rsidR="00DA1542" w:rsidRPr="00DA1542" w:rsidRDefault="00DA1542" w:rsidP="00DA1542">
            <w:pPr>
              <w:pStyle w:val="Listenabsatz"/>
              <w:numPr>
                <w:ilvl w:val="0"/>
                <w:numId w:val="22"/>
              </w:numPr>
            </w:pPr>
            <w:r w:rsidRPr="00DA1542">
              <w:t>Fähigkeit und Bereitschaft zu konstruktiver Zusammenarbeit</w:t>
            </w:r>
          </w:p>
          <w:p w:rsidR="00DA1542" w:rsidRPr="00DA1542" w:rsidRDefault="00DA1542" w:rsidP="00DA1542">
            <w:pPr>
              <w:pStyle w:val="Listenabsatz"/>
              <w:numPr>
                <w:ilvl w:val="0"/>
                <w:numId w:val="22"/>
              </w:numPr>
            </w:pPr>
            <w:r w:rsidRPr="00DA1542">
              <w:t>Sehr hohe Lernbereitschaft</w:t>
            </w:r>
          </w:p>
          <w:p w:rsidR="00DA1542" w:rsidRPr="00DA1542" w:rsidRDefault="00DA1542" w:rsidP="00DA1542">
            <w:pPr>
              <w:pStyle w:val="Listenabsatz"/>
              <w:numPr>
                <w:ilvl w:val="0"/>
                <w:numId w:val="22"/>
              </w:numPr>
            </w:pPr>
            <w:r w:rsidRPr="00DA1542">
              <w:t>Mut zur Eigenverantwortung</w:t>
            </w:r>
          </w:p>
          <w:p w:rsidR="00112AEA" w:rsidRPr="00DA1542" w:rsidRDefault="00DA1542" w:rsidP="00DA1542">
            <w:pPr>
              <w:pStyle w:val="Listenabsatz"/>
              <w:numPr>
                <w:ilvl w:val="0"/>
                <w:numId w:val="22"/>
              </w:numPr>
              <w:rPr>
                <w:rFonts w:ascii="Wiener Melange" w:hAnsi="Wiener Melange" w:cs="Wiener Melange"/>
                <w:bCs/>
              </w:rPr>
            </w:pPr>
            <w:r w:rsidRPr="00DA1542">
              <w:t>• Leistungs- und Ergebnisorientierung</w:t>
            </w:r>
            <w:permEnd w:id="1576796218"/>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lastRenderedPageBreak/>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val="1138"/>
        </w:trPr>
        <w:tc>
          <w:tcPr>
            <w:tcW w:w="9356" w:type="dxa"/>
            <w:gridSpan w:val="4"/>
            <w:tcBorders>
              <w:bottom w:val="single" w:sz="4" w:space="0" w:color="auto"/>
              <w:right w:val="single" w:sz="4" w:space="0" w:color="auto"/>
            </w:tcBorders>
            <w:shd w:val="clear" w:color="auto" w:fill="FFFFFF"/>
          </w:tcPr>
          <w:p w:rsidR="00DA1542" w:rsidRDefault="00DA1542" w:rsidP="00DA1542">
            <w:pPr>
              <w:autoSpaceDE w:val="0"/>
              <w:autoSpaceDN w:val="0"/>
              <w:adjustRightInd w:val="0"/>
              <w:spacing w:line="240" w:lineRule="auto"/>
              <w:rPr>
                <w:rFonts w:ascii="LucidaSans-Demi" w:hAnsi="LucidaSans-Demi" w:cs="LucidaSans-Demi"/>
                <w:szCs w:val="20"/>
              </w:rPr>
            </w:pPr>
            <w:r>
              <w:rPr>
                <w:rFonts w:ascii="LucidaSans-Demi" w:hAnsi="LucidaSans-Demi" w:cs="LucidaSans-Demi"/>
                <w:szCs w:val="20"/>
              </w:rPr>
              <w:t>Dienststellenspezifisch:</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Vernetztes Denken - Zusammenhänge erkennendes und kreatives Denken bei komplexen Sachverhalten sowie Hervorbringung von Lösungswegen bzw. neuer Ideen.</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Durchsetzungsvermögen</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Ideen, Standpunkte, Meinungen, in verschiedenen Situationen zu vertreten und Ziele zu erreichen.</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Hohe Leistungs-, Einsatz- und Lernbereitschaft</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Eigeninitiative</w:t>
            </w:r>
          </w:p>
          <w:p w:rsidR="00DA1542" w:rsidRDefault="00DA1542" w:rsidP="00DA1542">
            <w:pPr>
              <w:autoSpaceDE w:val="0"/>
              <w:autoSpaceDN w:val="0"/>
              <w:adjustRightInd w:val="0"/>
              <w:spacing w:line="240" w:lineRule="auto"/>
              <w:rPr>
                <w:rFonts w:ascii="LucidaSans" w:hAnsi="LucidaSans" w:cs="LucidaSans"/>
                <w:szCs w:val="20"/>
              </w:rPr>
            </w:pPr>
            <w:r>
              <w:rPr>
                <w:rFonts w:ascii="SymbolMT" w:hAnsi="SymbolMT" w:cs="SymbolMT"/>
                <w:szCs w:val="20"/>
              </w:rPr>
              <w:t xml:space="preserve">• </w:t>
            </w:r>
            <w:r>
              <w:rPr>
                <w:rFonts w:ascii="LucidaSans" w:hAnsi="LucidaSans" w:cs="LucidaSans"/>
                <w:szCs w:val="20"/>
              </w:rPr>
              <w:t>Belastbarkeit</w:t>
            </w:r>
          </w:p>
          <w:p w:rsidR="00112AEA" w:rsidRPr="00881993" w:rsidRDefault="00DA1542" w:rsidP="00DA1542">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Pr>
                <w:rFonts w:ascii="SymbolMT" w:hAnsi="SymbolMT" w:cs="SymbolMT"/>
                <w:sz w:val="22"/>
              </w:rPr>
              <w:t xml:space="preserve">• </w:t>
            </w:r>
            <w:r>
              <w:rPr>
                <w:rFonts w:ascii="LucidaSans" w:hAnsi="LucidaSans" w:cs="LucidaSans"/>
                <w:szCs w:val="20"/>
              </w:rPr>
              <w:t>Verhandlungsgeschick</w:t>
            </w: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DA1542" w:rsidRDefault="00DA1542" w:rsidP="00DA1542">
            <w:pPr>
              <w:autoSpaceDE w:val="0"/>
              <w:autoSpaceDN w:val="0"/>
              <w:adjustRightInd w:val="0"/>
              <w:spacing w:line="240" w:lineRule="auto"/>
              <w:rPr>
                <w:rFonts w:ascii="WienerMelange-Bold" w:hAnsi="WienerMelange-Bold" w:cs="WienerMelange-Bold"/>
                <w:b/>
                <w:bCs/>
                <w:szCs w:val="20"/>
              </w:rPr>
            </w:pPr>
            <w:permStart w:id="1588876896" w:edGrp="everyone"/>
            <w:r>
              <w:rPr>
                <w:rFonts w:ascii="SymbolMT" w:hAnsi="SymbolMT" w:cs="SymbolMT"/>
                <w:szCs w:val="20"/>
              </w:rPr>
              <w:t xml:space="preserve">• </w:t>
            </w:r>
            <w:r>
              <w:rPr>
                <w:rFonts w:ascii="WienerMelange-Bold" w:hAnsi="WienerMelange-Bold" w:cs="WienerMelange-Bold"/>
                <w:b/>
                <w:bCs/>
                <w:szCs w:val="20"/>
              </w:rPr>
              <w:t>Dienststellenspezifisch</w:t>
            </w:r>
          </w:p>
          <w:p w:rsidR="00112AEA" w:rsidRPr="00881993" w:rsidRDefault="00DA1542" w:rsidP="00DA1542">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Pr>
                <w:rFonts w:ascii="LucidaSans" w:hAnsi="LucidaSans" w:cs="LucidaSans"/>
                <w:szCs w:val="20"/>
              </w:rPr>
              <w:t>Bereitschaft in Notsituationen auch über den eigenen Arbeitsbereich hinaus Arbeiten zu übernehmen.</w:t>
            </w:r>
            <w:permEnd w:id="1588876896"/>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lastRenderedPageBreak/>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tc>
          <w:tcPr>
            <w:tcW w:w="9356" w:type="dxa"/>
            <w:gridSpan w:val="4"/>
            <w:tcBorders>
              <w:bottom w:val="single" w:sz="4" w:space="0" w:color="auto"/>
            </w:tcBorders>
            <w:shd w:val="clear" w:color="auto" w:fill="FFFFFF"/>
          </w:tcPr>
          <w:p w:rsidR="00DA1542" w:rsidRDefault="00DA1542" w:rsidP="00DA1542">
            <w:pPr>
              <w:autoSpaceDE w:val="0"/>
              <w:autoSpaceDN w:val="0"/>
              <w:adjustRightInd w:val="0"/>
              <w:spacing w:line="240" w:lineRule="auto"/>
              <w:rPr>
                <w:rFonts w:ascii="WienerMelange-Bold" w:hAnsi="WienerMelange-Bold" w:cs="WienerMelange-Bold"/>
                <w:b/>
                <w:bCs/>
                <w:szCs w:val="20"/>
              </w:rPr>
            </w:pPr>
            <w:permStart w:id="1239701895" w:edGrp="everyone"/>
            <w:r>
              <w:rPr>
                <w:rFonts w:ascii="WienerMelange-Bold" w:hAnsi="WienerMelange-Bold" w:cs="WienerMelange-Bold"/>
                <w:b/>
                <w:bCs/>
                <w:szCs w:val="20"/>
              </w:rPr>
              <w:t>Dienstellenspezifisch</w:t>
            </w:r>
          </w:p>
          <w:p w:rsidR="00112AEA" w:rsidRPr="00881993" w:rsidRDefault="00DA1542" w:rsidP="00DA154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LucidaSans" w:hAnsi="LucidaSans" w:cs="LucidaSans"/>
                <w:szCs w:val="20"/>
              </w:rPr>
              <w:t>Fähigkeit mit unerwarteten Situationen umgehen zu können und für anstehende Probleme gesetzeskonforme und kreative Lösungen zu finden.</w:t>
            </w:r>
            <w:permEnd w:id="1239701895"/>
          </w:p>
        </w:tc>
      </w:tr>
      <w:tr w:rsidR="00112AEA" w:rsidRPr="00881993"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4"/>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CB1E0E">
              <w:rPr>
                <w:rFonts w:ascii="Wiener Melange" w:hAnsi="Wiener Melange" w:cs="Wiener Melange"/>
                <w:szCs w:val="20"/>
              </w:rPr>
              <w:t>itenden durch einen M</w:t>
            </w:r>
            <w:bookmarkStart w:id="0" w:name="_GoBack"/>
            <w:bookmarkEnd w:id="0"/>
            <w:r w:rsidR="00A460D7">
              <w:rPr>
                <w:rFonts w:ascii="Wiener Melange" w:hAnsi="Wiener Melange" w:cs="Wiener Melange"/>
                <w:szCs w:val="20"/>
              </w:rPr>
              <w:t>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A570C5">
        <w:trPr>
          <w:trHeight w:val="1212"/>
        </w:trPr>
        <w:tc>
          <w:tcPr>
            <w:tcW w:w="9356" w:type="dxa"/>
            <w:gridSpan w:val="4"/>
            <w:tcBorders>
              <w:bottom w:val="single" w:sz="4" w:space="0" w:color="auto"/>
            </w:tcBorders>
            <w:shd w:val="clear" w:color="auto" w:fill="FFFFFF"/>
          </w:tcPr>
          <w:p w:rsidR="00DA1542" w:rsidRDefault="00DA1542" w:rsidP="00DA1542">
            <w:pPr>
              <w:autoSpaceDE w:val="0"/>
              <w:autoSpaceDN w:val="0"/>
              <w:adjustRightInd w:val="0"/>
              <w:spacing w:line="240" w:lineRule="auto"/>
              <w:rPr>
                <w:rFonts w:ascii="WienerMelange-Bold" w:hAnsi="WienerMelange-Bold" w:cs="WienerMelange-Bold"/>
                <w:b/>
                <w:bCs/>
                <w:szCs w:val="20"/>
              </w:rPr>
            </w:pPr>
            <w:permStart w:id="1671065980" w:edGrp="everyone"/>
            <w:r>
              <w:rPr>
                <w:rFonts w:ascii="WienerMelange-Bold" w:hAnsi="WienerMelange-Bold" w:cs="WienerMelange-Bold"/>
                <w:b/>
                <w:bCs/>
                <w:szCs w:val="20"/>
              </w:rPr>
              <w:t>Dienststellenspezifisch</w:t>
            </w:r>
          </w:p>
          <w:p w:rsidR="00112AEA" w:rsidRPr="00881993" w:rsidRDefault="00DA1542" w:rsidP="00DA154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LucidaSans" w:hAnsi="LucidaSans" w:cs="LucidaSans"/>
                <w:szCs w:val="20"/>
              </w:rPr>
              <w:t>Fähigkeit, Zusammenhänge und Auswirkungen der eigenen Arbeit auf das Team, auf andere Bereiche des Hauses und des WIGEV abzuschätzen und dementsprechend zu agieren.</w:t>
            </w:r>
            <w:permEnd w:id="1671065980"/>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190872914" w:edGrp="everyone"/>
      <w:permEnd w:id="1190872914"/>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lastRenderedPageBreak/>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001012599" w:edGrp="everyone"/>
      <w:permEnd w:id="1001012599"/>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59589204" w:edGrp="everyone"/>
      <w:permEnd w:id="159589204"/>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Bahnschrift Light"/>
    <w:panose1 w:val="020B0502020209020204"/>
    <w:charset w:val="00"/>
    <w:family w:val="swiss"/>
    <w:pitch w:val="variable"/>
    <w:sig w:usb0="A00000FF" w:usb1="000000DB" w:usb2="00000008" w:usb3="00000000" w:csb0="00000193" w:csb1="00000000"/>
  </w:font>
  <w:font w:name="WienerMelange-Regular">
    <w:panose1 w:val="00000000000000000000"/>
    <w:charset w:val="00"/>
    <w:family w:val="swiss"/>
    <w:notTrueType/>
    <w:pitch w:val="default"/>
    <w:sig w:usb0="00000003" w:usb1="00000000" w:usb2="00000000" w:usb3="00000000" w:csb0="00000001" w:csb1="00000000"/>
  </w:font>
  <w:font w:name="LucidaSans">
    <w:panose1 w:val="00000000000000000000"/>
    <w:charset w:val="00"/>
    <w:family w:val="swiss"/>
    <w:notTrueType/>
    <w:pitch w:val="default"/>
    <w:sig w:usb0="00000003" w:usb1="00000000" w:usb2="00000000" w:usb3="00000000" w:csb0="00000001" w:csb1="00000000"/>
  </w:font>
  <w:font w:name="LucidaSans-Demi">
    <w:panose1 w:val="00000000000000000000"/>
    <w:charset w:val="00"/>
    <w:family w:val="swiss"/>
    <w:notTrueType/>
    <w:pitch w:val="default"/>
    <w:sig w:usb0="00000003" w:usb1="00000000" w:usb2="00000000" w:usb3="00000000" w:csb0="00000001" w:csb1="00000000"/>
  </w:font>
  <w:font w:name="WienerMelange-Bold">
    <w:panose1 w:val="00000000000000000000"/>
    <w:charset w:val="00"/>
    <w:family w:val="swiss"/>
    <w:notTrueType/>
    <w:pitch w:val="default"/>
    <w:sig w:usb0="00000003" w:usb1="00000000" w:usb2="00000000" w:usb3="00000000" w:csb0="00000001" w:csb1="00000000"/>
  </w:font>
  <w:font w:name="Wiener Melange Office">
    <w:altName w:val="Bahnschrift Light"/>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B1E0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B1E0E">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B1E0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B1E0E">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021CA"/>
    <w:multiLevelType w:val="hybridMultilevel"/>
    <w:tmpl w:val="15A823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9D6215"/>
    <w:multiLevelType w:val="hybridMultilevel"/>
    <w:tmpl w:val="593E030E"/>
    <w:lvl w:ilvl="0" w:tplc="0C070001">
      <w:start w:val="1"/>
      <w:numFmt w:val="bullet"/>
      <w:lvlText w:val=""/>
      <w:lvlJc w:val="left"/>
      <w:pPr>
        <w:ind w:left="720" w:hanging="360"/>
      </w:pPr>
      <w:rPr>
        <w:rFonts w:ascii="Symbol" w:hAnsi="Symbol" w:hint="default"/>
      </w:rPr>
    </w:lvl>
    <w:lvl w:ilvl="1" w:tplc="9EF213AA">
      <w:numFmt w:val="bullet"/>
      <w:lvlText w:val="•"/>
      <w:lvlJc w:val="left"/>
      <w:pPr>
        <w:ind w:left="1440" w:hanging="360"/>
      </w:pPr>
      <w:rPr>
        <w:rFonts w:ascii="SymbolMT" w:eastAsiaTheme="minorHAnsi" w:hAnsi="SymbolMT" w:cs="SymbolMT"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ABC71D7"/>
    <w:multiLevelType w:val="hybridMultilevel"/>
    <w:tmpl w:val="0D2A7A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15"/>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401DD"/>
    <w:rsid w:val="004408C0"/>
    <w:rsid w:val="004B279A"/>
    <w:rsid w:val="004B2886"/>
    <w:rsid w:val="004B7381"/>
    <w:rsid w:val="004D40D6"/>
    <w:rsid w:val="004F0B4E"/>
    <w:rsid w:val="004F40EA"/>
    <w:rsid w:val="00504D0B"/>
    <w:rsid w:val="0050796C"/>
    <w:rsid w:val="00561D0E"/>
    <w:rsid w:val="00582323"/>
    <w:rsid w:val="005B3279"/>
    <w:rsid w:val="005B566D"/>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E5012"/>
    <w:rsid w:val="00B253B0"/>
    <w:rsid w:val="00B427CA"/>
    <w:rsid w:val="00B842B0"/>
    <w:rsid w:val="00BA2EF0"/>
    <w:rsid w:val="00BA65DF"/>
    <w:rsid w:val="00BD77EE"/>
    <w:rsid w:val="00C174A8"/>
    <w:rsid w:val="00C3384D"/>
    <w:rsid w:val="00C41986"/>
    <w:rsid w:val="00C61794"/>
    <w:rsid w:val="00C625E2"/>
    <w:rsid w:val="00CB1E0E"/>
    <w:rsid w:val="00CC4C3A"/>
    <w:rsid w:val="00CD025B"/>
    <w:rsid w:val="00CE540B"/>
    <w:rsid w:val="00D230AC"/>
    <w:rsid w:val="00D467CB"/>
    <w:rsid w:val="00D479FD"/>
    <w:rsid w:val="00DA1542"/>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EF39C1"/>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6A9ABE"/>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cbe09c0-a32a-4ef3-b294-cb551e9bfc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E618304-A7AC-48E6-BD9D-79720861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7149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Grabenbauer Susanne</cp:lastModifiedBy>
  <cp:revision>4</cp:revision>
  <cp:lastPrinted>2021-07-26T06:04:00Z</cp:lastPrinted>
  <dcterms:created xsi:type="dcterms:W3CDTF">2022-05-03T08:36:00Z</dcterms:created>
  <dcterms:modified xsi:type="dcterms:W3CDTF">2023-05-10T11:42:00Z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