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D49BD" w14:textId="77777777" w:rsidR="008447F3" w:rsidRPr="00A21464" w:rsidRDefault="00BC125B" w:rsidP="00BC125B">
      <w:pPr>
        <w:pStyle w:val="berschrift2"/>
        <w:jc w:val="center"/>
        <w:rPr>
          <w:rFonts w:ascii="Lucida Sans Unicode" w:hAnsi="Lucida Sans Unicode" w:cs="Lucida Sans Unicode"/>
          <w:color w:val="000000" w:themeColor="text1"/>
          <w:sz w:val="24"/>
        </w:rPr>
      </w:pPr>
      <w:bookmarkStart w:id="0" w:name="_GoBack"/>
      <w:bookmarkEnd w:id="0"/>
      <w:r w:rsidRPr="00A21464">
        <w:rPr>
          <w:rFonts w:ascii="Lucida Sans Unicode" w:hAnsi="Lucida Sans Unicode" w:cs="Lucida Sans Unicode"/>
          <w:color w:val="000000" w:themeColor="text1"/>
          <w:sz w:val="24"/>
        </w:rPr>
        <w:t xml:space="preserve">Wiener </w:t>
      </w:r>
      <w:r w:rsidR="00746E37" w:rsidRPr="00A21464">
        <w:rPr>
          <w:rFonts w:ascii="Lucida Sans Unicode" w:hAnsi="Lucida Sans Unicode" w:cs="Lucida Sans Unicode"/>
          <w:color w:val="000000" w:themeColor="text1"/>
          <w:sz w:val="24"/>
        </w:rPr>
        <w:t>Gesundheits</w:t>
      </w:r>
      <w:r w:rsidRPr="00A21464">
        <w:rPr>
          <w:rFonts w:ascii="Lucida Sans Unicode" w:hAnsi="Lucida Sans Unicode" w:cs="Lucida Sans Unicode"/>
          <w:color w:val="000000" w:themeColor="text1"/>
          <w:sz w:val="24"/>
        </w:rPr>
        <w:t>verbund</w:t>
      </w:r>
    </w:p>
    <w:p w14:paraId="7322CD5F" w14:textId="77777777" w:rsidR="00BC125B" w:rsidRPr="00A21464" w:rsidRDefault="00870B37" w:rsidP="00BC125B">
      <w:pPr>
        <w:jc w:val="center"/>
        <w:rPr>
          <w:rFonts w:ascii="Lucida Sans Unicode" w:hAnsi="Lucida Sans Unicode" w:cs="Lucida Sans Unicode"/>
          <w:sz w:val="20"/>
        </w:rPr>
      </w:pPr>
      <w:r w:rsidRPr="001566F0">
        <w:rPr>
          <w:rFonts w:ascii="Lucida Sans Unicode" w:hAnsi="Lucida Sans Unicode" w:cs="Lucida Sans Unicode"/>
          <w:sz w:val="20"/>
        </w:rPr>
        <w:t>Generaldirektion</w:t>
      </w:r>
    </w:p>
    <w:p w14:paraId="192D9D24" w14:textId="77777777" w:rsidR="008447F3" w:rsidRPr="00A21464" w:rsidRDefault="008447F3" w:rsidP="008447F3">
      <w:pPr>
        <w:pStyle w:val="Kopfzeile"/>
        <w:tabs>
          <w:tab w:val="clear" w:pos="4536"/>
          <w:tab w:val="clear" w:pos="9072"/>
        </w:tabs>
        <w:ind w:left="426"/>
        <w:rPr>
          <w:rFonts w:ascii="Lucida Sans Unicode" w:hAnsi="Lucida Sans Unicode" w:cs="Lucida Sans Unicode"/>
          <w:sz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2693"/>
        <w:gridCol w:w="3120"/>
      </w:tblGrid>
      <w:tr w:rsidR="008447F3" w:rsidRPr="00A21464" w14:paraId="3634884B" w14:textId="77777777" w:rsidTr="001902E1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05F229A6" w14:textId="77777777" w:rsidR="008447F3" w:rsidRPr="00870B37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870B37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Stellenbeschreibung</w:t>
            </w:r>
          </w:p>
        </w:tc>
      </w:tr>
      <w:tr w:rsidR="008447F3" w:rsidRPr="00A21464" w14:paraId="525AA946" w14:textId="77777777" w:rsidTr="001902E1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185D678F" w14:textId="77777777" w:rsidR="008447F3" w:rsidRPr="00A21464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Allgemeine Beschreibung der Stelle – verbindliche Inhalte</w:t>
            </w:r>
          </w:p>
        </w:tc>
      </w:tr>
      <w:tr w:rsidR="008447F3" w:rsidRPr="00A21464" w14:paraId="7F42BFF1" w14:textId="7777777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7B1CB17A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Abteilung/Organisationseinheit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16D1875D" w14:textId="77777777" w:rsidR="008447F3" w:rsidRPr="00A21464" w:rsidRDefault="00424857" w:rsidP="0042485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GED - </w:t>
            </w:r>
            <w:r w:rsidR="002C13B1">
              <w:rPr>
                <w:rFonts w:ascii="Lucida Sans Unicode" w:hAnsi="Lucida Sans Unicode" w:cs="Lucida Sans Unicode"/>
                <w:bCs/>
                <w:sz w:val="20"/>
              </w:rPr>
              <w:t>Vorstandsressort Personalentwicklung und Ausbildung (PEA)</w:t>
            </w:r>
          </w:p>
        </w:tc>
      </w:tr>
      <w:tr w:rsidR="008447F3" w:rsidRPr="00A21464" w14:paraId="3A37AA81" w14:textId="7777777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3ECA737E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77BD74D3" w14:textId="77777777" w:rsidR="008447F3" w:rsidRPr="00A21464" w:rsidRDefault="00CE64CE" w:rsidP="00870B3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Cs/>
                <w:sz w:val="20"/>
              </w:rPr>
              <w:t>Leit</w:t>
            </w:r>
            <w:r w:rsidR="004608B7" w:rsidRPr="00A21464">
              <w:rPr>
                <w:rFonts w:ascii="Lucida Sans Unicode" w:hAnsi="Lucida Sans Unicode" w:cs="Lucida Sans Unicode"/>
                <w:bCs/>
                <w:sz w:val="20"/>
              </w:rPr>
              <w:t>er</w:t>
            </w:r>
            <w:r w:rsidR="00E165CE">
              <w:rPr>
                <w:rFonts w:ascii="Lucida Sans Unicode" w:hAnsi="Lucida Sans Unicode" w:cs="Lucida Sans Unicode"/>
                <w:bCs/>
                <w:sz w:val="20"/>
              </w:rPr>
              <w:t>in bzw. Leiter</w:t>
            </w:r>
            <w:r w:rsidR="004608B7"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Pr="00A21464">
              <w:rPr>
                <w:rFonts w:ascii="Lucida Sans Unicode" w:hAnsi="Lucida Sans Unicode" w:cs="Lucida Sans Unicode"/>
                <w:bCs/>
                <w:sz w:val="20"/>
              </w:rPr>
              <w:t>des Vorstandsressorts</w:t>
            </w:r>
          </w:p>
        </w:tc>
      </w:tr>
      <w:tr w:rsidR="008447F3" w:rsidRPr="00A21464" w14:paraId="14AB23C3" w14:textId="7777777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0494E76A" w14:textId="77777777" w:rsidR="008447F3" w:rsidRPr="00A21464" w:rsidRDefault="00557870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Name Stelleninhaberin/Stelleninhaber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5F7E8B19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</w:p>
        </w:tc>
      </w:tr>
      <w:tr w:rsidR="008447F3" w:rsidRPr="00A21464" w14:paraId="38D2933F" w14:textId="7777777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0487B5FA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655CEBE5" w14:textId="77777777" w:rsidR="008447F3" w:rsidRPr="00A21464" w:rsidRDefault="002C13B1" w:rsidP="00BB250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März</w:t>
            </w:r>
            <w:r w:rsidR="0078193E">
              <w:rPr>
                <w:rFonts w:ascii="Lucida Sans Unicode" w:hAnsi="Lucida Sans Unicode" w:cs="Lucida Sans Unicode"/>
                <w:bCs/>
                <w:sz w:val="20"/>
              </w:rPr>
              <w:t xml:space="preserve"> 2024</w:t>
            </w:r>
          </w:p>
        </w:tc>
      </w:tr>
      <w:tr w:rsidR="008447F3" w:rsidRPr="00A21464" w14:paraId="5428983B" w14:textId="7777777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0167B6AD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Bedienstetenkategorie/Dienstposten</w:t>
            </w: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softHyphen/>
              <w:t xml:space="preserve">plangruppe/Dienstpostenbewertung </w:t>
            </w:r>
          </w:p>
          <w:p w14:paraId="02D7B5B6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Lucida Sans Unicode" w:hAnsi="Lucida Sans Unicode" w:cs="Lucida Sans Unicode"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Cs/>
                <w:sz w:val="20"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2862B6B3" w14:textId="77777777" w:rsidR="00EA2924" w:rsidRDefault="00EA2924" w:rsidP="0055787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  <w:lang w:val="en-US"/>
              </w:rPr>
            </w:pPr>
          </w:p>
          <w:p w14:paraId="6E07BD1D" w14:textId="77777777" w:rsidR="00557870" w:rsidRPr="00082D6A" w:rsidRDefault="00DD4F82" w:rsidP="0055787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  <w:lang w:val="en-US"/>
              </w:rPr>
            </w:pPr>
            <w:r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>A VIII</w:t>
            </w:r>
            <w:r w:rsidR="00746E37" w:rsidRPr="00082D6A"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 xml:space="preserve"> SF </w:t>
            </w:r>
            <w:r w:rsidR="00F123A9"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>–</w:t>
            </w:r>
            <w:r w:rsidR="00546DA6" w:rsidRPr="00082D6A"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 xml:space="preserve"> </w:t>
            </w:r>
            <w:r w:rsidR="00746E37" w:rsidRPr="00082D6A"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>HVD</w:t>
            </w:r>
            <w:r w:rsidR="00F123A9"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>/HTD</w:t>
            </w:r>
          </w:p>
          <w:p w14:paraId="39EEE90D" w14:textId="77777777" w:rsidR="00746E37" w:rsidRPr="003F4371" w:rsidRDefault="00DD4F82" w:rsidP="0055787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/>
                <w:sz w:val="20"/>
                <w:lang w:val="en-US"/>
              </w:rPr>
            </w:pPr>
            <w:r>
              <w:rPr>
                <w:rFonts w:ascii="Lucida Sans Unicode" w:hAnsi="Lucida Sans Unicode"/>
                <w:sz w:val="20"/>
                <w:lang w:val="en-US"/>
              </w:rPr>
              <w:t xml:space="preserve">A 2 </w:t>
            </w:r>
            <w:r w:rsidR="00746E37" w:rsidRPr="003F4371">
              <w:rPr>
                <w:rFonts w:ascii="Lucida Sans Unicode" w:hAnsi="Lucida Sans Unicode"/>
                <w:sz w:val="20"/>
                <w:lang w:val="en-US"/>
              </w:rPr>
              <w:t xml:space="preserve"> </w:t>
            </w:r>
            <w:r w:rsidR="001566F0" w:rsidRPr="003F4371">
              <w:rPr>
                <w:rFonts w:ascii="Lucida Sans Unicode" w:hAnsi="Lucida Sans Unicode"/>
                <w:sz w:val="20"/>
                <w:lang w:val="en-US"/>
              </w:rPr>
              <w:t>–</w:t>
            </w:r>
            <w:r w:rsidR="00546DA6" w:rsidRPr="003F4371">
              <w:rPr>
                <w:rFonts w:ascii="Lucida Sans Unicode" w:hAnsi="Lucida Sans Unicode"/>
                <w:sz w:val="20"/>
                <w:lang w:val="en-US"/>
              </w:rPr>
              <w:t xml:space="preserve"> </w:t>
            </w:r>
            <w:proofErr w:type="spellStart"/>
            <w:r w:rsidR="001566F0" w:rsidRPr="003F4371">
              <w:rPr>
                <w:rFonts w:ascii="Lucida Sans Unicode" w:hAnsi="Lucida Sans Unicode"/>
                <w:sz w:val="20"/>
                <w:lang w:val="en-US"/>
              </w:rPr>
              <w:t>Ärztin</w:t>
            </w:r>
            <w:proofErr w:type="spellEnd"/>
            <w:r w:rsidR="001566F0" w:rsidRPr="003F4371">
              <w:rPr>
                <w:rFonts w:ascii="Lucida Sans Unicode" w:hAnsi="Lucida Sans Unicode"/>
                <w:sz w:val="20"/>
                <w:lang w:val="en-US"/>
              </w:rPr>
              <w:t>/</w:t>
            </w:r>
            <w:proofErr w:type="spellStart"/>
            <w:r w:rsidR="001566F0" w:rsidRPr="003F4371">
              <w:rPr>
                <w:rFonts w:ascii="Lucida Sans Unicode" w:hAnsi="Lucida Sans Unicode"/>
                <w:sz w:val="20"/>
                <w:lang w:val="en-US"/>
              </w:rPr>
              <w:t>Arzt</w:t>
            </w:r>
            <w:proofErr w:type="spellEnd"/>
          </w:p>
          <w:p w14:paraId="1D6F5BFC" w14:textId="77777777" w:rsidR="00C50067" w:rsidRPr="00A21464" w:rsidRDefault="00746E37" w:rsidP="00746E3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P6 </w:t>
            </w:r>
            <w:r w:rsidR="00546DA6"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- </w:t>
            </w:r>
            <w:r w:rsidRPr="00A21464">
              <w:rPr>
                <w:rFonts w:ascii="Lucida Sans Unicode" w:hAnsi="Lucida Sans Unicode" w:cs="Lucida Sans Unicode"/>
                <w:bCs/>
                <w:sz w:val="20"/>
              </w:rPr>
              <w:t>Pflege</w:t>
            </w:r>
          </w:p>
        </w:tc>
      </w:tr>
      <w:tr w:rsidR="008447F3" w:rsidRPr="003C6B0F" w14:paraId="41C29243" w14:textId="77777777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3464E66D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Berufsfamilie/Modellfunktion/</w:t>
            </w: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br/>
              <w:t xml:space="preserve">Modellstelle </w:t>
            </w:r>
          </w:p>
          <w:p w14:paraId="1DE8B905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Lucida Sans Unicode" w:hAnsi="Lucida Sans Unicode" w:cs="Lucida Sans Unicode"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sz w:val="20"/>
              </w:rPr>
              <w:t xml:space="preserve">(Dienstpostenbezeichnung gem. Modellstellenverordnung, </w:t>
            </w:r>
            <w:proofErr w:type="spellStart"/>
            <w:r w:rsidRPr="00A21464">
              <w:rPr>
                <w:rFonts w:ascii="Lucida Sans Unicode" w:hAnsi="Lucida Sans Unicode" w:cs="Lucida Sans Unicode"/>
                <w:sz w:val="20"/>
              </w:rPr>
              <w:t>Wr</w:t>
            </w:r>
            <w:proofErr w:type="spellEnd"/>
            <w:r w:rsidRPr="00A21464">
              <w:rPr>
                <w:rFonts w:ascii="Lucida Sans Unicode" w:hAnsi="Lucida Sans Unicode" w:cs="Lucida Sans Unicode"/>
                <w:sz w:val="20"/>
              </w:rPr>
              <w:t xml:space="preserve">. </w:t>
            </w:r>
            <w:proofErr w:type="spellStart"/>
            <w:r w:rsidRPr="00A21464">
              <w:rPr>
                <w:rFonts w:ascii="Lucida Sans Unicode" w:hAnsi="Lucida Sans Unicode" w:cs="Lucida Sans Unicode"/>
                <w:sz w:val="20"/>
              </w:rPr>
              <w:t>Bedienstetengesetz</w:t>
            </w:r>
            <w:proofErr w:type="spellEnd"/>
            <w:r w:rsidRPr="00A21464">
              <w:rPr>
                <w:rFonts w:ascii="Lucida Sans Unicode" w:hAnsi="Lucida Sans Unicode" w:cs="Lucida Sans Unicode"/>
                <w:sz w:val="20"/>
              </w:rPr>
              <w:t xml:space="preserve">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040EAAFE" w14:textId="77777777" w:rsidR="00C50067" w:rsidRPr="00082D6A" w:rsidRDefault="00DD4F82" w:rsidP="005C799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  <w:lang w:val="en-US"/>
              </w:rPr>
            </w:pPr>
            <w:r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>Management II- MG_II</w:t>
            </w:r>
            <w:r w:rsidR="00DD007C"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>1/2</w:t>
            </w:r>
            <w:r w:rsidR="005714B4" w:rsidRPr="00082D6A"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 xml:space="preserve"> </w:t>
            </w:r>
            <w:r w:rsidR="00244942" w:rsidRPr="00082D6A"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 xml:space="preserve">- </w:t>
            </w:r>
            <w:r>
              <w:rPr>
                <w:rFonts w:ascii="Lucida Sans Unicode" w:hAnsi="Lucida Sans Unicode" w:cs="Lucida Sans Unicode"/>
                <w:bCs/>
                <w:sz w:val="20"/>
                <w:lang w:val="en-US"/>
              </w:rPr>
              <w:t>W1/21</w:t>
            </w:r>
          </w:p>
        </w:tc>
      </w:tr>
      <w:tr w:rsidR="008447F3" w:rsidRPr="00A21464" w14:paraId="0E7D645E" w14:textId="77777777" w:rsidTr="001902E1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6071F2D3" w14:textId="77777777" w:rsidR="008447F3" w:rsidRPr="00A21464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Organisatorische Einbindung bzw. Organisatorisches – verbindliche Inhalte</w:t>
            </w:r>
          </w:p>
        </w:tc>
      </w:tr>
      <w:tr w:rsidR="008447F3" w:rsidRPr="00A21464" w14:paraId="6BCD319B" w14:textId="77777777" w:rsidTr="001902E1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7B802A35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EE03F11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BE06D47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Name(n) (optional zu befüllen)</w:t>
            </w:r>
          </w:p>
        </w:tc>
      </w:tr>
      <w:tr w:rsidR="008447F3" w:rsidRPr="00A21464" w14:paraId="3FE08DE3" w14:textId="7777777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9F4E80B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376B4A8" w14:textId="77777777" w:rsidR="008447F3" w:rsidRPr="00E165CE" w:rsidRDefault="00B84156" w:rsidP="00E165C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E165CE">
              <w:rPr>
                <w:rFonts w:ascii="Lucida Sans Unicode" w:hAnsi="Lucida Sans Unicode" w:cs="Lucida Sans Unicode"/>
                <w:bCs/>
                <w:sz w:val="20"/>
              </w:rPr>
              <w:t xml:space="preserve">Vorstand des </w:t>
            </w:r>
            <w:r w:rsidR="00E165CE" w:rsidRPr="00E165CE">
              <w:rPr>
                <w:rFonts w:ascii="Lucida Sans Unicode" w:hAnsi="Lucida Sans Unicode" w:cs="Lucida Sans Unicode"/>
                <w:bCs/>
                <w:sz w:val="20"/>
              </w:rPr>
              <w:t>Wiener Gesundheitsverbundes</w:t>
            </w:r>
            <w:r w:rsidR="002C13B1">
              <w:rPr>
                <w:rFonts w:ascii="Lucida Sans Unicode" w:hAnsi="Lucida Sans Unicode" w:cs="Lucida Sans Unicode"/>
                <w:bCs/>
                <w:sz w:val="20"/>
              </w:rPr>
              <w:t xml:space="preserve"> - CEO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BFD4F85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/>
                <w:bCs/>
                <w:sz w:val="20"/>
              </w:rPr>
            </w:pPr>
          </w:p>
        </w:tc>
      </w:tr>
      <w:tr w:rsidR="008447F3" w:rsidRPr="00A21464" w14:paraId="724D872A" w14:textId="7777777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4B01EF3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3A00FD2" w14:textId="77777777" w:rsidR="008447F3" w:rsidRDefault="00870B37" w:rsidP="002C13B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</w:rPr>
              <w:t>Leitung</w:t>
            </w:r>
            <w:r w:rsidR="002C13B1">
              <w:rPr>
                <w:rFonts w:ascii="Lucida Sans Unicode" w:hAnsi="Lucida Sans Unicode" w:cs="Lucida Sans Unicode"/>
                <w:bCs/>
                <w:sz w:val="20"/>
              </w:rPr>
              <w:t>en der Fachbereiche und Stabsstellen</w:t>
            </w:r>
            <w:r w:rsidR="00DC2D59">
              <w:rPr>
                <w:rFonts w:ascii="Lucida Sans Unicode" w:hAnsi="Lucida Sans Unicode" w:cs="Lucida Sans Unicode"/>
                <w:bCs/>
                <w:sz w:val="20"/>
              </w:rPr>
              <w:t>, Mitarbeiter*i</w:t>
            </w:r>
            <w:r w:rsidR="002C13B1">
              <w:rPr>
                <w:rFonts w:ascii="Lucida Sans Unicode" w:hAnsi="Lucida Sans Unicode" w:cs="Lucida Sans Unicode"/>
                <w:bCs/>
                <w:sz w:val="20"/>
              </w:rPr>
              <w:t xml:space="preserve">nnen des Vorstandsressorts </w:t>
            </w:r>
            <w:r w:rsidR="002C13B1">
              <w:rPr>
                <w:rFonts w:ascii="Lucida Sans Unicode" w:hAnsi="Lucida Sans Unicode" w:cs="Lucida Sans Unicode"/>
                <w:bCs/>
                <w:sz w:val="20"/>
              </w:rPr>
              <w:lastRenderedPageBreak/>
              <w:t>Direktor*innen der Ausbildungsstandorte</w:t>
            </w:r>
          </w:p>
          <w:p w14:paraId="7E8B9FF6" w14:textId="77777777" w:rsidR="00654D48" w:rsidRPr="00A21464" w:rsidRDefault="00654D48" w:rsidP="002C13B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Dezentrale, strategische  </w:t>
            </w:r>
            <w:proofErr w:type="spellStart"/>
            <w:r>
              <w:rPr>
                <w:rFonts w:ascii="Lucida Sans Unicode" w:hAnsi="Lucida Sans Unicode" w:cs="Lucida Sans Unicode"/>
                <w:bCs/>
                <w:sz w:val="20"/>
              </w:rPr>
              <w:t>Rekruter</w:t>
            </w:r>
            <w:proofErr w:type="spellEnd"/>
            <w:r>
              <w:rPr>
                <w:rFonts w:ascii="Lucida Sans Unicode" w:hAnsi="Lucida Sans Unicode" w:cs="Lucida Sans Unicode"/>
                <w:bCs/>
                <w:sz w:val="20"/>
              </w:rPr>
              <w:t>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D8494CE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/>
                <w:bCs/>
                <w:sz w:val="20"/>
              </w:rPr>
            </w:pPr>
          </w:p>
        </w:tc>
      </w:tr>
      <w:tr w:rsidR="008447F3" w:rsidRPr="00A21464" w14:paraId="3F634E87" w14:textId="7777777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347386A" w14:textId="77777777" w:rsidR="008447F3" w:rsidRPr="00A21464" w:rsidRDefault="008447F3" w:rsidP="0056347B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Ständige </w:t>
            </w:r>
            <w:r w:rsidR="0056347B"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Stellv</w:t>
            </w: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ertretung lt. § 102 Wiener </w:t>
            </w:r>
            <w:proofErr w:type="spellStart"/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Bedienstetengesetz</w:t>
            </w:r>
            <w:proofErr w:type="spellEnd"/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E4C128C" w14:textId="77777777" w:rsidR="008447F3" w:rsidRPr="00230A7D" w:rsidRDefault="00E165C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230A7D">
              <w:rPr>
                <w:rFonts w:ascii="Lucida Sans Unicode" w:hAnsi="Lucida Sans Unicode" w:cs="Lucida Sans Unicode"/>
                <w:bCs/>
                <w:sz w:val="20"/>
              </w:rPr>
              <w:t>-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7706F1C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/>
                <w:bCs/>
                <w:sz w:val="20"/>
              </w:rPr>
            </w:pPr>
          </w:p>
        </w:tc>
      </w:tr>
      <w:tr w:rsidR="008447F3" w:rsidRPr="00A21464" w14:paraId="5355FFF8" w14:textId="7777777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FC86436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5B95D49" w14:textId="77777777" w:rsidR="008447F3" w:rsidRPr="002C13B1" w:rsidRDefault="002C13B1" w:rsidP="007C389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Nominierte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*r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Pr="002C13B1">
              <w:rPr>
                <w:rFonts w:ascii="Lucida Sans Unicode" w:hAnsi="Lucida Sans Unicode" w:cs="Lucida Sans Unicode"/>
                <w:bCs/>
                <w:sz w:val="20"/>
              </w:rPr>
              <w:t>Stellvertreter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*</w:t>
            </w:r>
            <w:r w:rsidRPr="002C13B1">
              <w:rPr>
                <w:rFonts w:ascii="Lucida Sans Unicode" w:hAnsi="Lucida Sans Unicode" w:cs="Lucida Sans Unicode"/>
                <w:bCs/>
                <w:sz w:val="20"/>
              </w:rPr>
              <w:t>in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33C820D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/>
                <w:bCs/>
                <w:sz w:val="20"/>
              </w:rPr>
            </w:pPr>
          </w:p>
        </w:tc>
      </w:tr>
      <w:tr w:rsidR="008447F3" w:rsidRPr="00A21464" w14:paraId="18E991CB" w14:textId="7777777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5499F5E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4739D90" w14:textId="77777777" w:rsidR="008447F3" w:rsidRPr="0032283D" w:rsidRDefault="00DE4B7F" w:rsidP="00CF534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32283D">
              <w:rPr>
                <w:rFonts w:ascii="Lucida Sans Unicode" w:hAnsi="Lucida Sans Unicode" w:cs="Lucida Sans Unicode"/>
                <w:bCs/>
                <w:sz w:val="20"/>
              </w:rPr>
              <w:t>-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2704A92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/>
                <w:bCs/>
                <w:sz w:val="20"/>
              </w:rPr>
            </w:pPr>
          </w:p>
        </w:tc>
      </w:tr>
      <w:tr w:rsidR="008447F3" w:rsidRPr="00A21464" w14:paraId="44CF66C7" w14:textId="7777777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38AC88D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Befugnisse und Kompetenzen (z.B. </w:t>
            </w:r>
            <w:proofErr w:type="spellStart"/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Zeichnungsberechti</w:t>
            </w:r>
            <w:r w:rsidR="00870B37">
              <w:rPr>
                <w:rFonts w:ascii="Lucida Sans Unicode" w:hAnsi="Lucida Sans Unicode" w:cs="Lucida Sans Unicode"/>
                <w:b/>
                <w:bCs/>
                <w:sz w:val="20"/>
              </w:rPr>
              <w:t>-</w:t>
            </w: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gungen</w:t>
            </w:r>
            <w:proofErr w:type="spellEnd"/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E3C9EB8" w14:textId="77777777" w:rsidR="008447F3" w:rsidRPr="00A21464" w:rsidRDefault="00870B37" w:rsidP="00DA219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</w:rPr>
              <w:t xml:space="preserve">Unterschriftsberechtigung Budget- und Personal-kompetenz für das VR </w:t>
            </w:r>
            <w:r w:rsidR="00DA219D">
              <w:rPr>
                <w:rFonts w:ascii="Lucida Sans Unicode" w:hAnsi="Lucida Sans Unicode" w:cs="Lucida Sans Unicode"/>
                <w:bCs/>
                <w:sz w:val="20"/>
              </w:rPr>
              <w:t>Personalentwicklung und Ausbildung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46A1B5FC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</w:p>
        </w:tc>
      </w:tr>
      <w:tr w:rsidR="008447F3" w:rsidRPr="00A21464" w14:paraId="10F3823F" w14:textId="7777777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3A6BF26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F00135D" w14:textId="77777777" w:rsidR="008447F3" w:rsidRPr="00A21464" w:rsidRDefault="00870B37" w:rsidP="004C47D0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</w:rPr>
              <w:t>allen Organisationseinheiten der Generaldirektion des Wiener Gesundheitsverbundes</w:t>
            </w:r>
          </w:p>
        </w:tc>
      </w:tr>
      <w:tr w:rsidR="008447F3" w:rsidRPr="00A21464" w14:paraId="606F1FEA" w14:textId="77777777" w:rsidTr="00870B37">
        <w:trPr>
          <w:trHeight w:val="1366"/>
        </w:trPr>
        <w:tc>
          <w:tcPr>
            <w:tcW w:w="3402" w:type="dxa"/>
            <w:shd w:val="clear" w:color="auto" w:fill="auto"/>
            <w:vAlign w:val="center"/>
          </w:tcPr>
          <w:p w14:paraId="68D86BD9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AE502D" w14:textId="77777777" w:rsidR="00637800" w:rsidRDefault="00870B37" w:rsidP="00DA219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</w:rPr>
              <w:t xml:space="preserve">Organisationseinheiten im Wiener Gesundheitsverbund, Organisationseinheiten des Magistrats der Stadt Wien, insbesondere </w:t>
            </w:r>
            <w:r w:rsidR="00637800">
              <w:rPr>
                <w:rFonts w:ascii="Lucida Sans Unicode" w:hAnsi="Lucida Sans Unicode" w:cs="Lucida Sans Unicode"/>
                <w:bCs/>
                <w:sz w:val="20"/>
              </w:rPr>
              <w:t xml:space="preserve">GG Gesundheit, </w:t>
            </w:r>
            <w:r w:rsidR="00DA219D">
              <w:rPr>
                <w:rFonts w:ascii="Lucida Sans Unicode" w:hAnsi="Lucida Sans Unicode" w:cs="Lucida Sans Unicode"/>
                <w:bCs/>
                <w:sz w:val="20"/>
              </w:rPr>
              <w:t xml:space="preserve">MA 2, </w:t>
            </w:r>
            <w:r w:rsidR="00CE64CE" w:rsidRPr="001566F0">
              <w:rPr>
                <w:rFonts w:ascii="Lucida Sans Unicode" w:hAnsi="Lucida Sans Unicode" w:cs="Lucida Sans Unicode"/>
                <w:bCs/>
                <w:sz w:val="20"/>
              </w:rPr>
              <w:t>MA</w:t>
            </w:r>
            <w:r w:rsidR="00CE64CE"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 15, </w:t>
            </w:r>
            <w:r w:rsidR="00CF534B"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MA </w:t>
            </w:r>
            <w:r w:rsidR="00DA219D">
              <w:rPr>
                <w:rFonts w:ascii="Lucida Sans Unicode" w:hAnsi="Lucida Sans Unicode" w:cs="Lucida Sans Unicode"/>
                <w:bCs/>
                <w:sz w:val="20"/>
              </w:rPr>
              <w:t>40</w:t>
            </w:r>
            <w:r w:rsidR="00BF388D" w:rsidRPr="00A21464">
              <w:rPr>
                <w:rFonts w:ascii="Lucida Sans Unicode" w:hAnsi="Lucida Sans Unicode" w:cs="Lucida Sans Unicode"/>
                <w:bCs/>
                <w:sz w:val="20"/>
              </w:rPr>
              <w:t>,</w:t>
            </w:r>
            <w:r w:rsidR="00CF534B"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</w:p>
          <w:p w14:paraId="2746C137" w14:textId="77777777" w:rsidR="008447F3" w:rsidRPr="00A21464" w:rsidRDefault="00BF388D" w:rsidP="00DA219D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Ärztekammer, </w:t>
            </w:r>
            <w:r w:rsidR="00DA219D">
              <w:rPr>
                <w:rFonts w:ascii="Lucida Sans Unicode" w:hAnsi="Lucida Sans Unicode" w:cs="Lucida Sans Unicode"/>
                <w:bCs/>
                <w:sz w:val="20"/>
              </w:rPr>
              <w:t>FSW</w:t>
            </w:r>
            <w:r w:rsidR="00637800">
              <w:rPr>
                <w:rFonts w:ascii="Lucida Sans Unicode" w:hAnsi="Lucida Sans Unicode" w:cs="Lucida Sans Unicode"/>
                <w:bCs/>
                <w:sz w:val="20"/>
              </w:rPr>
              <w:t>,</w:t>
            </w:r>
            <w:r w:rsidR="00DA219D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weitere </w:t>
            </w:r>
            <w:proofErr w:type="spellStart"/>
            <w:r w:rsidRPr="00A21464">
              <w:rPr>
                <w:rFonts w:ascii="Lucida Sans Unicode" w:hAnsi="Lucida Sans Unicode" w:cs="Lucida Sans Unicode"/>
                <w:bCs/>
                <w:sz w:val="20"/>
              </w:rPr>
              <w:t>Krankenanstaltenträger</w:t>
            </w:r>
            <w:proofErr w:type="spellEnd"/>
            <w:r w:rsidR="00DC2D59">
              <w:rPr>
                <w:rFonts w:ascii="Lucida Sans Unicode" w:hAnsi="Lucida Sans Unicode" w:cs="Lucida Sans Unicode"/>
                <w:bCs/>
                <w:sz w:val="20"/>
              </w:rPr>
              <w:t>*i</w:t>
            </w:r>
            <w:r w:rsidR="001566F0">
              <w:rPr>
                <w:rFonts w:ascii="Lucida Sans Unicode" w:hAnsi="Lucida Sans Unicode" w:cs="Lucida Sans Unicode"/>
                <w:bCs/>
                <w:sz w:val="20"/>
              </w:rPr>
              <w:t>nnen</w:t>
            </w:r>
            <w:r w:rsidR="00DA219D">
              <w:rPr>
                <w:rFonts w:ascii="Lucida Sans Unicode" w:hAnsi="Lucida Sans Unicode" w:cs="Lucida Sans Unicode"/>
                <w:bCs/>
                <w:sz w:val="20"/>
              </w:rPr>
              <w:t xml:space="preserve"> (z.B. </w:t>
            </w:r>
            <w:proofErr w:type="spellStart"/>
            <w:r w:rsidR="00DA219D">
              <w:rPr>
                <w:rFonts w:ascii="Lucida Sans Unicode" w:hAnsi="Lucida Sans Unicode" w:cs="Lucida Sans Unicode"/>
                <w:bCs/>
                <w:sz w:val="20"/>
              </w:rPr>
              <w:t>Vinzenzgruppe</w:t>
            </w:r>
            <w:proofErr w:type="spellEnd"/>
            <w:r w:rsidR="00DA219D">
              <w:rPr>
                <w:rFonts w:ascii="Lucida Sans Unicode" w:hAnsi="Lucida Sans Unicode" w:cs="Lucida Sans Unicode"/>
                <w:bCs/>
                <w:sz w:val="20"/>
              </w:rPr>
              <w:t>) sowie externe Bildungskooperationspartner*innen (</w:t>
            </w:r>
            <w:proofErr w:type="spellStart"/>
            <w:r w:rsidR="00DA219D">
              <w:rPr>
                <w:rFonts w:ascii="Lucida Sans Unicode" w:hAnsi="Lucida Sans Unicode" w:cs="Lucida Sans Unicode"/>
                <w:bCs/>
                <w:sz w:val="20"/>
              </w:rPr>
              <w:t>zB</w:t>
            </w:r>
            <w:proofErr w:type="spellEnd"/>
            <w:r w:rsidR="00DA219D">
              <w:rPr>
                <w:rFonts w:ascii="Lucida Sans Unicode" w:hAnsi="Lucida Sans Unicode" w:cs="Lucida Sans Unicode"/>
                <w:bCs/>
                <w:sz w:val="20"/>
              </w:rPr>
              <w:t>. WU, FHCW, MUW)</w:t>
            </w:r>
            <w:r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 etc.</w:t>
            </w:r>
          </w:p>
        </w:tc>
      </w:tr>
      <w:tr w:rsidR="008447F3" w:rsidRPr="00A21464" w14:paraId="6287EB21" w14:textId="77777777" w:rsidTr="001902E1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14:paraId="2228320C" w14:textId="77777777" w:rsidR="008447F3" w:rsidRPr="00A21464" w:rsidRDefault="00021CF5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Anforderungs</w:t>
            </w:r>
            <w:r w:rsidR="008447F3"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B14A842" w14:textId="77777777" w:rsidR="008447F3" w:rsidRPr="00A21464" w:rsidRDefault="00E165C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</w:rPr>
              <w:t>-</w:t>
            </w:r>
          </w:p>
        </w:tc>
      </w:tr>
      <w:tr w:rsidR="008447F3" w:rsidRPr="00A21464" w14:paraId="055CCF8E" w14:textId="7777777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3543445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Direkte Führungsspanne (Anzahl de</w:t>
            </w:r>
            <w:r w:rsidR="00DA219D">
              <w:rPr>
                <w:rFonts w:ascii="Lucida Sans Unicode" w:hAnsi="Lucida Sans Unicode" w:cs="Lucida Sans Unicode"/>
                <w:b/>
                <w:bCs/>
                <w:sz w:val="20"/>
              </w:rPr>
              <w:t>r direkt unterstellten Mitarbei</w:t>
            </w: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terinnen und Mitarbeiter;</w:t>
            </w: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br/>
              <w:t>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0660865" w14:textId="77777777" w:rsidR="00627587" w:rsidRPr="00A21464" w:rsidRDefault="00DA219D" w:rsidP="000D43F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14</w:t>
            </w:r>
            <w:r w:rsidR="00DC2D59">
              <w:rPr>
                <w:rFonts w:ascii="Lucida Sans Unicode" w:hAnsi="Lucida Sans Unicode" w:cs="Lucida Sans Unicode"/>
                <w:bCs/>
                <w:sz w:val="20"/>
              </w:rPr>
              <w:t xml:space="preserve"> Mitarbeiter*i</w:t>
            </w:r>
            <w:r w:rsidR="00D60F36" w:rsidRPr="00A21464">
              <w:rPr>
                <w:rFonts w:ascii="Lucida Sans Unicode" w:hAnsi="Lucida Sans Unicode" w:cs="Lucida Sans Unicode"/>
                <w:bCs/>
                <w:sz w:val="20"/>
              </w:rPr>
              <w:t>nnen</w:t>
            </w:r>
          </w:p>
        </w:tc>
      </w:tr>
      <w:tr w:rsidR="008447F3" w:rsidRPr="00A21464" w14:paraId="2428397C" w14:textId="7777777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4932B4A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Nur bei Modellfunktion „Führung V“ auszufüllen: </w:t>
            </w: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CF09245" w14:textId="77777777" w:rsidR="008447F3" w:rsidRPr="00230A7D" w:rsidRDefault="00E165C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230A7D">
              <w:rPr>
                <w:rFonts w:ascii="Lucida Sans Unicode" w:hAnsi="Lucida Sans Unicode" w:cs="Lucida Sans Unicode"/>
                <w:bCs/>
                <w:sz w:val="20"/>
              </w:rPr>
              <w:t>-</w:t>
            </w:r>
          </w:p>
        </w:tc>
      </w:tr>
      <w:tr w:rsidR="008447F3" w:rsidRPr="00A21464" w14:paraId="2789AE48" w14:textId="7777777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6320A69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lastRenderedPageBreak/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8C6391C" w14:textId="77777777" w:rsidR="008447F3" w:rsidRPr="00A21464" w:rsidRDefault="00870B37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</w:rPr>
              <w:t>-</w:t>
            </w:r>
          </w:p>
        </w:tc>
      </w:tr>
      <w:tr w:rsidR="008447F3" w:rsidRPr="00A21464" w14:paraId="3B9B05F8" w14:textId="77777777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7EFC217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3F5E690" w14:textId="77777777" w:rsidR="008447F3" w:rsidRPr="00230A7D" w:rsidRDefault="00E165CE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</w:rPr>
              <w:t>-</w:t>
            </w:r>
          </w:p>
        </w:tc>
      </w:tr>
      <w:tr w:rsidR="008447F3" w:rsidRPr="00A21464" w14:paraId="0B83321B" w14:textId="77777777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0C50C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441E9" w14:textId="77777777" w:rsidR="008447F3" w:rsidRDefault="0034107C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Cs/>
                <w:sz w:val="20"/>
              </w:rPr>
              <w:t>1030 Wien, Thom</w:t>
            </w:r>
            <w:r w:rsidR="0017146E" w:rsidRPr="00A21464">
              <w:rPr>
                <w:rFonts w:ascii="Lucida Sans Unicode" w:hAnsi="Lucida Sans Unicode" w:cs="Lucida Sans Unicode"/>
                <w:bCs/>
                <w:sz w:val="20"/>
              </w:rPr>
              <w:t>as-Klestil-Platz 7</w:t>
            </w:r>
          </w:p>
          <w:p w14:paraId="49F17EB5" w14:textId="77777777" w:rsidR="00E40C0B" w:rsidRDefault="00E40C0B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Standort AKH</w:t>
            </w:r>
          </w:p>
          <w:p w14:paraId="5096B148" w14:textId="77777777" w:rsidR="00E40C0B" w:rsidRDefault="00E40C0B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1090 Wien, </w:t>
            </w:r>
          </w:p>
          <w:p w14:paraId="401BF498" w14:textId="77777777" w:rsidR="00E40C0B" w:rsidRPr="00A21464" w:rsidRDefault="00E40C0B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Bauteil 71, Lazarettgassenweg 2</w:t>
            </w:r>
          </w:p>
        </w:tc>
      </w:tr>
      <w:tr w:rsidR="008447F3" w:rsidRPr="00A21464" w14:paraId="1F7C3251" w14:textId="77777777" w:rsidTr="001902E1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4325E2D7" w14:textId="77777777" w:rsidR="008447F3" w:rsidRPr="00A21464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Organisatorisches – optionale Inhalte</w:t>
            </w:r>
          </w:p>
        </w:tc>
      </w:tr>
      <w:tr w:rsidR="008447F3" w:rsidRPr="00A21464" w14:paraId="1EBBC8B7" w14:textId="77777777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30997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3E096" w14:textId="77777777" w:rsidR="008447F3" w:rsidRPr="00A21464" w:rsidRDefault="00A95A17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Cs/>
                <w:sz w:val="20"/>
              </w:rPr>
              <w:t>Gleitzeit</w:t>
            </w:r>
          </w:p>
        </w:tc>
      </w:tr>
      <w:tr w:rsidR="008447F3" w:rsidRPr="00A21464" w14:paraId="33DE606A" w14:textId="77777777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FCF60" w14:textId="77777777" w:rsidR="008447F3" w:rsidRPr="00A21464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Beschäftigungsausmaß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66DF" w14:textId="77777777" w:rsidR="008447F3" w:rsidRPr="00A21464" w:rsidRDefault="005B7D3A" w:rsidP="00870B3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Vollbeschäftigt (40 </w:t>
            </w:r>
            <w:r w:rsidR="00870B37" w:rsidRPr="001566F0">
              <w:rPr>
                <w:rFonts w:ascii="Lucida Sans Unicode" w:hAnsi="Lucida Sans Unicode" w:cs="Lucida Sans Unicode"/>
                <w:bCs/>
                <w:sz w:val="20"/>
              </w:rPr>
              <w:t>Wochens</w:t>
            </w:r>
            <w:r w:rsidRPr="001566F0">
              <w:rPr>
                <w:rFonts w:ascii="Lucida Sans Unicode" w:hAnsi="Lucida Sans Unicode" w:cs="Lucida Sans Unicode"/>
                <w:bCs/>
                <w:sz w:val="20"/>
              </w:rPr>
              <w:t>tunden</w:t>
            </w:r>
            <w:r w:rsidRPr="00A21464">
              <w:rPr>
                <w:rFonts w:ascii="Lucida Sans Unicode" w:hAnsi="Lucida Sans Unicode" w:cs="Lucida Sans Unicode"/>
                <w:bCs/>
                <w:sz w:val="20"/>
              </w:rPr>
              <w:t>)</w:t>
            </w:r>
          </w:p>
        </w:tc>
      </w:tr>
      <w:tr w:rsidR="00DC2D59" w:rsidRPr="00A21464" w14:paraId="60E1DEB5" w14:textId="77777777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58F75" w14:textId="77777777" w:rsidR="00DC2D59" w:rsidRPr="00A21464" w:rsidRDefault="00DC2D59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</w:rPr>
              <w:t>Mobiles Arbeiten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D6A40" w14:textId="77777777" w:rsidR="00DC2D59" w:rsidRPr="00A21464" w:rsidRDefault="00DC2D59" w:rsidP="00870B37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Ja, entsprechend der Vorgaben</w:t>
            </w:r>
          </w:p>
        </w:tc>
      </w:tr>
      <w:tr w:rsidR="008447F3" w:rsidRPr="00A21464" w14:paraId="5E0CE2AC" w14:textId="77777777" w:rsidTr="001902E1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5429AE34" w14:textId="77777777" w:rsidR="008447F3" w:rsidRPr="00A21464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sz w:val="20"/>
              </w:rPr>
              <w:br w:type="page"/>
            </w: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Stellenzweck – verbindlicher Inhalt</w:t>
            </w:r>
          </w:p>
        </w:tc>
      </w:tr>
      <w:tr w:rsidR="008447F3" w:rsidRPr="00A21464" w14:paraId="104D4B7C" w14:textId="77777777" w:rsidTr="001902E1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0BBE6" w14:textId="77777777" w:rsidR="005714B4" w:rsidRDefault="00870B37" w:rsidP="00DF09C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62"/>
              <w:jc w:val="both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Die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*</w:t>
            </w:r>
            <w:r w:rsidR="001242BE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 xml:space="preserve">Der 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Leiter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*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in</w:t>
            </w:r>
            <w:r w:rsidR="005714B4"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 des Vorstandsressorts </w:t>
            </w:r>
            <w:r w:rsidR="00E40C0B">
              <w:rPr>
                <w:rFonts w:ascii="Lucida Sans Unicode" w:hAnsi="Lucida Sans Unicode" w:cs="Lucida Sans Unicode"/>
                <w:bCs/>
                <w:sz w:val="20"/>
              </w:rPr>
              <w:t xml:space="preserve">Personalentwicklung und Ausbildung </w:t>
            </w:r>
            <w:r w:rsidR="005714B4"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verantwortet die Führung des Ressorts unter der Prämisse der Sicherstellung eines optimalen Ressourceneinsatzes, die konstruktive Zusammenarbeit mit dem Vorstandsdirektorium, den Teilunternehmungen des </w:t>
            </w:r>
            <w:r w:rsidR="00E165CE">
              <w:rPr>
                <w:rFonts w:ascii="Lucida Sans Unicode" w:hAnsi="Lucida Sans Unicode" w:cs="Lucida Sans Unicode"/>
                <w:bCs/>
                <w:sz w:val="20"/>
              </w:rPr>
              <w:t xml:space="preserve">Wiener Gesundheitsverbundes </w:t>
            </w:r>
            <w:r w:rsidR="005714B4" w:rsidRPr="00A21464">
              <w:rPr>
                <w:rFonts w:ascii="Lucida Sans Unicode" w:hAnsi="Lucida Sans Unicode" w:cs="Lucida Sans Unicode"/>
                <w:bCs/>
                <w:sz w:val="20"/>
              </w:rPr>
              <w:t xml:space="preserve">und anderen Ressorts der Generaldirektion und den Organisationseinheiten innerhalb des </w:t>
            </w:r>
            <w:r w:rsidR="00E165CE">
              <w:rPr>
                <w:rFonts w:ascii="Lucida Sans Unicode" w:hAnsi="Lucida Sans Unicode" w:cs="Lucida Sans Unicode"/>
                <w:bCs/>
                <w:sz w:val="20"/>
              </w:rPr>
              <w:t>Wiener Gesundheitsverbundes</w:t>
            </w:r>
            <w:r w:rsidR="005714B4" w:rsidRPr="00A21464">
              <w:rPr>
                <w:rFonts w:ascii="Lucida Sans Unicode" w:hAnsi="Lucida Sans Unicode" w:cs="Lucida Sans Unicode"/>
                <w:bCs/>
                <w:sz w:val="20"/>
              </w:rPr>
              <w:t>.</w:t>
            </w:r>
          </w:p>
          <w:p w14:paraId="2D15311C" w14:textId="77777777" w:rsidR="00870B37" w:rsidRDefault="00870B37" w:rsidP="00DF09C5">
            <w:pPr>
              <w:pStyle w:val="Listenabsatz"/>
              <w:spacing w:before="240" w:after="120"/>
              <w:ind w:left="62"/>
              <w:contextualSpacing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1566F0">
              <w:rPr>
                <w:rFonts w:ascii="Lucida Sans Unicode" w:hAnsi="Lucida Sans Unicode" w:cs="Lucida Sans Unicode"/>
                <w:sz w:val="20"/>
                <w:szCs w:val="20"/>
              </w:rPr>
              <w:t>Sie</w:t>
            </w:r>
            <w:r w:rsidR="00DD007C">
              <w:rPr>
                <w:rFonts w:ascii="Lucida Sans Unicode" w:hAnsi="Lucida Sans Unicode" w:cs="Lucida Sans Unicode"/>
                <w:sz w:val="20"/>
                <w:szCs w:val="20"/>
              </w:rPr>
              <w:t>*</w:t>
            </w:r>
            <w:r w:rsidR="001242BE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566F0">
              <w:rPr>
                <w:rFonts w:ascii="Lucida Sans Unicode" w:hAnsi="Lucida Sans Unicode" w:cs="Lucida Sans Unicode"/>
                <w:sz w:val="20"/>
                <w:szCs w:val="20"/>
              </w:rPr>
              <w:t>Er nimmt die Koordination des Einsatzes der zur Verfügung stehenden Mittel (Sachmittel/Personal) und Sicherstellung der diesbezüglich notwendigen Ressourcen in zweckmäßiger, wirtschaftlicher und sparsamer Weise wahr.</w:t>
            </w:r>
          </w:p>
          <w:p w14:paraId="2109CEBF" w14:textId="77777777" w:rsidR="008447F3" w:rsidRPr="00E1584B" w:rsidRDefault="00E40C0B" w:rsidP="00E1584B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62"/>
              <w:jc w:val="both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Die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*</w:t>
            </w:r>
            <w:r w:rsidR="00E1584B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Der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 Leiter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*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in</w:t>
            </w:r>
            <w:r w:rsidR="00546DA6" w:rsidRPr="001566F0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="00870B37" w:rsidRPr="001566F0">
              <w:rPr>
                <w:rFonts w:ascii="Lucida Sans Unicode" w:hAnsi="Lucida Sans Unicode" w:cs="Lucida Sans Unicode"/>
                <w:bCs/>
                <w:sz w:val="20"/>
              </w:rPr>
              <w:t>des Vorstandsressorts ist hauptverantwortlich zuständig für</w:t>
            </w:r>
            <w:r w:rsidR="00546DA6" w:rsidRPr="001566F0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="00E1584B">
              <w:rPr>
                <w:rFonts w:ascii="Lucida Sans Unicode" w:hAnsi="Lucida Sans Unicode" w:cs="Lucida Sans Unicode"/>
                <w:bCs/>
                <w:sz w:val="20"/>
              </w:rPr>
              <w:t xml:space="preserve">die </w:t>
            </w:r>
            <w:r w:rsidR="00637800">
              <w:rPr>
                <w:rFonts w:ascii="Lucida Sans Unicode" w:hAnsi="Lucida Sans Unicode" w:cs="Lucida Sans Unicode"/>
                <w:bCs/>
                <w:sz w:val="20"/>
              </w:rPr>
              <w:t xml:space="preserve">Steuerung der Kernprozesse des Ressorts und für 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die 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Erreichung der gesetzten Ziele</w:t>
            </w:r>
            <w:r w:rsidR="00E1584B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="00085F25" w:rsidRPr="00E1584B">
              <w:rPr>
                <w:rFonts w:ascii="Lucida Sans Unicode" w:hAnsi="Lucida Sans Unicode" w:cs="Lucida Sans Unicode"/>
                <w:bCs/>
                <w:sz w:val="20"/>
              </w:rPr>
              <w:t>i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n den</w:t>
            </w:r>
            <w:r w:rsidR="00085F25" w:rsidRPr="00E1584B">
              <w:rPr>
                <w:rFonts w:ascii="Lucida Sans Unicode" w:hAnsi="Lucida Sans Unicode" w:cs="Lucida Sans Unicode"/>
                <w:bCs/>
                <w:sz w:val="20"/>
              </w:rPr>
              <w:t xml:space="preserve"> Bereich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en</w:t>
            </w:r>
            <w:r w:rsidR="00085F25" w:rsidRPr="00E1584B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Pr="00E1584B">
              <w:rPr>
                <w:rFonts w:ascii="Lucida Sans Unicode" w:hAnsi="Lucida Sans Unicode" w:cs="Lucida Sans Unicode"/>
                <w:bCs/>
                <w:sz w:val="20"/>
              </w:rPr>
              <w:t>Aus-/Fo</w:t>
            </w:r>
            <w:r w:rsidR="00085F25" w:rsidRPr="00E1584B">
              <w:rPr>
                <w:rFonts w:ascii="Lucida Sans Unicode" w:hAnsi="Lucida Sans Unicode" w:cs="Lucida Sans Unicode"/>
                <w:bCs/>
                <w:sz w:val="20"/>
              </w:rPr>
              <w:t xml:space="preserve">rt- und Weiterbildung, </w:t>
            </w:r>
            <w:r w:rsidR="00637800" w:rsidRPr="00E1584B">
              <w:rPr>
                <w:rFonts w:ascii="Lucida Sans Unicode" w:hAnsi="Lucida Sans Unicode" w:cs="Lucida Sans Unicode"/>
                <w:bCs/>
                <w:sz w:val="20"/>
              </w:rPr>
              <w:t xml:space="preserve">im strategischen </w:t>
            </w:r>
            <w:proofErr w:type="spellStart"/>
            <w:r w:rsidR="00637800" w:rsidRPr="00E1584B">
              <w:rPr>
                <w:rFonts w:ascii="Lucida Sans Unicode" w:hAnsi="Lucida Sans Unicode" w:cs="Lucida Sans Unicode"/>
                <w:bCs/>
                <w:sz w:val="20"/>
              </w:rPr>
              <w:t>Rekruting</w:t>
            </w:r>
            <w:proofErr w:type="spellEnd"/>
            <w:r w:rsidR="00DD007C">
              <w:rPr>
                <w:rFonts w:ascii="Lucida Sans Unicode" w:hAnsi="Lucida Sans Unicode" w:cs="Lucida Sans Unicode"/>
                <w:bCs/>
                <w:sz w:val="20"/>
              </w:rPr>
              <w:t xml:space="preserve">, </w:t>
            </w:r>
            <w:r w:rsidR="00637800" w:rsidRPr="00E1584B">
              <w:rPr>
                <w:rFonts w:ascii="Lucida Sans Unicode" w:hAnsi="Lucida Sans Unicode" w:cs="Lucida Sans Unicode"/>
                <w:bCs/>
                <w:sz w:val="20"/>
              </w:rPr>
              <w:t>in Pflegeforschung und Pflegeentwicklung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, in der</w:t>
            </w:r>
            <w:r w:rsidR="00637800" w:rsidRPr="00E1584B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Pr="00E1584B">
              <w:rPr>
                <w:rFonts w:ascii="Lucida Sans Unicode" w:hAnsi="Lucida Sans Unicode" w:cs="Lucida Sans Unicode"/>
                <w:bCs/>
                <w:sz w:val="20"/>
              </w:rPr>
              <w:t>strategischen Personalentwicklun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 xml:space="preserve">g, dem </w:t>
            </w:r>
            <w:r w:rsidRPr="00E1584B">
              <w:rPr>
                <w:rFonts w:ascii="Lucida Sans Unicode" w:hAnsi="Lucida Sans Unicode" w:cs="Lucida Sans Unicode"/>
                <w:bCs/>
                <w:sz w:val="20"/>
              </w:rPr>
              <w:t>be</w:t>
            </w:r>
            <w:r w:rsidR="00637800" w:rsidRPr="00E1584B">
              <w:rPr>
                <w:rFonts w:ascii="Lucida Sans Unicode" w:hAnsi="Lucida Sans Unicode" w:cs="Lucida Sans Unicode"/>
                <w:bCs/>
                <w:sz w:val="20"/>
              </w:rPr>
              <w:t>trieblichen Gesundheitsmanagement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 xml:space="preserve"> sowie</w:t>
            </w:r>
            <w:r w:rsidR="00637800" w:rsidRPr="00E1584B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 xml:space="preserve">dem </w:t>
            </w:r>
            <w:r w:rsidRPr="00E1584B">
              <w:rPr>
                <w:rFonts w:ascii="Lucida Sans Unicode" w:hAnsi="Lucida Sans Unicode" w:cs="Lucida Sans Unicode"/>
                <w:bCs/>
                <w:sz w:val="20"/>
              </w:rPr>
              <w:t>Gen</w:t>
            </w:r>
            <w:r w:rsidR="00637800" w:rsidRPr="00E1584B">
              <w:rPr>
                <w:rFonts w:ascii="Lucida Sans Unicode" w:hAnsi="Lucida Sans Unicode" w:cs="Lucida Sans Unicode"/>
                <w:bCs/>
                <w:sz w:val="20"/>
              </w:rPr>
              <w:t xml:space="preserve">der- und Diversitätsmanagement </w:t>
            </w:r>
          </w:p>
        </w:tc>
      </w:tr>
      <w:tr w:rsidR="008447F3" w:rsidRPr="00A21464" w14:paraId="6A8AE4E1" w14:textId="77777777" w:rsidTr="001902E1">
        <w:trPr>
          <w:trHeight w:val="624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B8CCE4"/>
            <w:vAlign w:val="center"/>
          </w:tcPr>
          <w:p w14:paraId="00557C36" w14:textId="77777777" w:rsidR="008447F3" w:rsidRPr="00A21464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Hauptaufgaben (inkl. Führungsaufgaben) – verbindlicher Inhalt</w:t>
            </w:r>
          </w:p>
        </w:tc>
      </w:tr>
      <w:tr w:rsidR="008447F3" w:rsidRPr="00A21464" w14:paraId="6AD1AFB5" w14:textId="77777777" w:rsidTr="00525408">
        <w:trPr>
          <w:trHeight w:val="1134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B6D98" w14:textId="77777777" w:rsidR="0017146E" w:rsidRPr="00A21464" w:rsidRDefault="0017146E" w:rsidP="0017146E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Führungsaufgaben (nur bei Modellfunktionen mit Personalführung auszufüllen):</w:t>
            </w:r>
          </w:p>
          <w:p w14:paraId="332850FD" w14:textId="77777777" w:rsidR="00F64FB2" w:rsidRPr="001566F0" w:rsidRDefault="00F64FB2" w:rsidP="00341B46">
            <w:pPr>
              <w:pStyle w:val="Textkrper"/>
              <w:numPr>
                <w:ilvl w:val="0"/>
                <w:numId w:val="10"/>
              </w:numPr>
              <w:spacing w:after="0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Leitung des Vorstandsress</w:t>
            </w:r>
            <w:r w:rsidR="00773EC5">
              <w:rPr>
                <w:rFonts w:ascii="Lucida Sans Unicode" w:hAnsi="Lucida Sans Unicode" w:cs="Lucida Sans Unicode"/>
                <w:bCs/>
                <w:sz w:val="20"/>
                <w:szCs w:val="20"/>
              </w:rPr>
              <w:t>orts Personalentwicklung und Ausbildung</w:t>
            </w:r>
          </w:p>
          <w:p w14:paraId="2CB7BBA0" w14:textId="77777777" w:rsidR="00F64FB2" w:rsidRPr="001566F0" w:rsidRDefault="00F64FB2" w:rsidP="00341B46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contextualSpacing w:val="0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Personalführung aller d</w:t>
            </w:r>
            <w:r w:rsidR="00263E13">
              <w:rPr>
                <w:rFonts w:ascii="Lucida Sans Unicode" w:hAnsi="Lucida Sans Unicode" w:cs="Lucida Sans Unicode"/>
                <w:bCs/>
                <w:sz w:val="20"/>
                <w:szCs w:val="20"/>
              </w:rPr>
              <w:t>irekt unterstellten Mitarbeiter*i</w:t>
            </w: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nnen, insbesondere</w:t>
            </w:r>
          </w:p>
          <w:p w14:paraId="1FA5A811" w14:textId="77777777" w:rsidR="00F64FB2" w:rsidRPr="001566F0" w:rsidRDefault="00263E13" w:rsidP="001566F0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ind w:left="1310" w:hanging="357"/>
              <w:contextualSpacing w:val="0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  <w:szCs w:val="20"/>
              </w:rPr>
              <w:t>Führen von Mitarbeiter*</w:t>
            </w:r>
            <w:proofErr w:type="spellStart"/>
            <w:r>
              <w:rPr>
                <w:rFonts w:ascii="Lucida Sans Unicode" w:hAnsi="Lucida Sans Unicode" w:cs="Lucida Sans Unicode"/>
                <w:bCs/>
                <w:sz w:val="20"/>
                <w:szCs w:val="20"/>
              </w:rPr>
              <w:t>i</w:t>
            </w:r>
            <w:r w:rsidR="00F64FB2"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nnenorientierungsgesprächen</w:t>
            </w:r>
            <w:proofErr w:type="spellEnd"/>
            <w:r w:rsidR="00F64FB2"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/</w:t>
            </w:r>
            <w:r w:rsidR="00DD007C"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Team</w:t>
            </w:r>
            <w:r w:rsidR="00DD007C">
              <w:rPr>
                <w:rFonts w:ascii="Lucida Sans Unicode" w:hAnsi="Lucida Sans Unicode" w:cs="Lucida Sans Unicode"/>
                <w:bCs/>
                <w:sz w:val="20"/>
                <w:szCs w:val="20"/>
              </w:rPr>
              <w:t>ziel</w:t>
            </w:r>
            <w:r w:rsidR="00F64FB2"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gesprächen</w:t>
            </w:r>
          </w:p>
          <w:p w14:paraId="312D5DD5" w14:textId="77777777" w:rsidR="00F64FB2" w:rsidRPr="001566F0" w:rsidRDefault="00F64FB2" w:rsidP="001566F0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ind w:left="1310" w:hanging="357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lastRenderedPageBreak/>
              <w:t xml:space="preserve">Erstellen von </w:t>
            </w:r>
            <w:r w:rsidR="00263E13">
              <w:rPr>
                <w:rFonts w:ascii="Lucida Sans Unicode" w:hAnsi="Lucida Sans Unicode" w:cs="Lucida Sans Unicode"/>
                <w:bCs/>
                <w:sz w:val="20"/>
                <w:szCs w:val="20"/>
              </w:rPr>
              <w:t>Mitarbeiter*</w:t>
            </w:r>
            <w:proofErr w:type="spellStart"/>
            <w:r w:rsidR="00263E13">
              <w:rPr>
                <w:rFonts w:ascii="Lucida Sans Unicode" w:hAnsi="Lucida Sans Unicode" w:cs="Lucida Sans Unicode"/>
                <w:bCs/>
                <w:sz w:val="20"/>
                <w:szCs w:val="20"/>
              </w:rPr>
              <w:t>i</w:t>
            </w: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nnenbeurteilungen</w:t>
            </w:r>
            <w:proofErr w:type="spellEnd"/>
          </w:p>
          <w:p w14:paraId="34757D0F" w14:textId="77777777" w:rsidR="00F64FB2" w:rsidRPr="001566F0" w:rsidRDefault="00F64FB2" w:rsidP="001566F0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ind w:left="1310" w:hanging="357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Führen von Feedbackgesprächen</w:t>
            </w:r>
          </w:p>
          <w:p w14:paraId="1A4B89A2" w14:textId="77777777" w:rsidR="00F64FB2" w:rsidRPr="001566F0" w:rsidRDefault="00F64FB2" w:rsidP="001566F0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ind w:left="1310" w:hanging="357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Förderung der Weiterentwicklung un</w:t>
            </w:r>
            <w:r w:rsidR="00263E13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 Weiterbildung der Mitarbeiter*i</w:t>
            </w: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nnen</w:t>
            </w:r>
          </w:p>
          <w:p w14:paraId="5EEBD5E1" w14:textId="77777777" w:rsidR="00F64FB2" w:rsidRPr="001566F0" w:rsidRDefault="00F64FB2" w:rsidP="001566F0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ind w:left="1310" w:hanging="357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Arbeitszeitmanagement, insbesondere im Zusammenhang mit SES sowie Management von Absenzen und Mehrdienstleistungen</w:t>
            </w:r>
          </w:p>
          <w:p w14:paraId="18790443" w14:textId="77777777" w:rsidR="00F64FB2" w:rsidRPr="001566F0" w:rsidRDefault="00F64FB2" w:rsidP="001566F0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ind w:left="1310" w:hanging="357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Gewährleistung eines reibungslosen Arbeitsablaufes, erforderlichenfalls möglichst frühzeitige Veranlassung von Korrekturmaßnamen</w:t>
            </w:r>
          </w:p>
          <w:p w14:paraId="75A54AEA" w14:textId="77777777" w:rsidR="00F64FB2" w:rsidRPr="001566F0" w:rsidRDefault="00F64FB2" w:rsidP="001566F0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ind w:left="1310" w:hanging="357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Sach- und termingerechte Koordinierung im Hinblick auf </w:t>
            </w:r>
            <w:r w:rsidR="00263E13">
              <w:rPr>
                <w:rFonts w:ascii="Lucida Sans Unicode" w:hAnsi="Lucida Sans Unicode" w:cs="Lucida Sans Unicode"/>
                <w:bCs/>
                <w:sz w:val="20"/>
                <w:szCs w:val="20"/>
              </w:rPr>
              <w:t>die Fähigkeiten der Mitarbeiter*i</w:t>
            </w: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nnen und die vorhandenen Sachmittel</w:t>
            </w:r>
          </w:p>
          <w:p w14:paraId="6137E546" w14:textId="77777777" w:rsidR="00F64FB2" w:rsidRPr="001566F0" w:rsidRDefault="00F64FB2" w:rsidP="001566F0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ind w:left="1310" w:hanging="357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Festlegung von Zielvorgaben</w:t>
            </w:r>
          </w:p>
          <w:p w14:paraId="3863886B" w14:textId="77777777" w:rsidR="00F64FB2" w:rsidRPr="001566F0" w:rsidRDefault="00F64FB2" w:rsidP="001566F0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ind w:left="1310" w:hanging="357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  <w:szCs w:val="20"/>
              </w:rPr>
              <w:t>Strukturierte Informationsweitergabe bzw. Informationsaustausch</w:t>
            </w:r>
          </w:p>
          <w:p w14:paraId="5D75507A" w14:textId="77777777" w:rsidR="00230A7D" w:rsidRPr="00230A7D" w:rsidRDefault="00230A7D" w:rsidP="00230A7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  <w:highlight w:val="yellow"/>
              </w:rPr>
            </w:pPr>
          </w:p>
          <w:p w14:paraId="789D4FD4" w14:textId="77777777" w:rsidR="005714B4" w:rsidRPr="00A21464" w:rsidRDefault="0017146E" w:rsidP="00CF534B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Aufgaben der </w:t>
            </w:r>
            <w:r w:rsidR="005714B4"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Fachführung:</w:t>
            </w:r>
          </w:p>
          <w:p w14:paraId="460C6D5A" w14:textId="77777777" w:rsidR="00773EC5" w:rsidRDefault="00341B46" w:rsidP="00341B46">
            <w:pPr>
              <w:pStyle w:val="Textkrper"/>
              <w:numPr>
                <w:ilvl w:val="0"/>
                <w:numId w:val="10"/>
              </w:numPr>
              <w:spacing w:after="0"/>
              <w:rPr>
                <w:rFonts w:ascii="Lucida Sans Unicode" w:hAnsi="Lucida Sans Unicode" w:cs="Lucida Sans Unicode"/>
                <w:bCs/>
                <w:sz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</w:rPr>
              <w:t xml:space="preserve">Organisation, Steuerung und Kontrolle der Organisationseinheit sowie der innerhalb des Vorstandsressorts organisierten </w:t>
            </w:r>
            <w:r w:rsidR="00773EC5">
              <w:rPr>
                <w:rFonts w:ascii="Lucida Sans Unicode" w:hAnsi="Lucida Sans Unicode" w:cs="Lucida Sans Unicode"/>
                <w:bCs/>
                <w:sz w:val="20"/>
              </w:rPr>
              <w:t xml:space="preserve">Suborganisationseinheiten </w:t>
            </w:r>
          </w:p>
          <w:p w14:paraId="65CC00EA" w14:textId="77777777" w:rsidR="00341B46" w:rsidRPr="001566F0" w:rsidRDefault="00341B46" w:rsidP="00773EC5">
            <w:pPr>
              <w:pStyle w:val="Textkrper"/>
              <w:spacing w:after="0"/>
              <w:ind w:left="720"/>
              <w:rPr>
                <w:rFonts w:ascii="Lucida Sans Unicode" w:hAnsi="Lucida Sans Unicode" w:cs="Lucida Sans Unicode"/>
                <w:bCs/>
                <w:sz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</w:rPr>
              <w:t>(IKS, Budgetverantwortung, Zielvereinbarungen mit dem Vorstand, Monitoring von Fehlzeiten, Einleiten von kontinuierlichen Verbesserungsprozessen (</w:t>
            </w:r>
            <w:proofErr w:type="spellStart"/>
            <w:r w:rsidRPr="001566F0">
              <w:rPr>
                <w:rFonts w:ascii="Lucida Sans Unicode" w:hAnsi="Lucida Sans Unicode" w:cs="Lucida Sans Unicode"/>
                <w:bCs/>
                <w:sz w:val="20"/>
              </w:rPr>
              <w:t>KVP’s</w:t>
            </w:r>
            <w:proofErr w:type="spellEnd"/>
            <w:r w:rsidRPr="001566F0">
              <w:rPr>
                <w:rFonts w:ascii="Lucida Sans Unicode" w:hAnsi="Lucida Sans Unicode" w:cs="Lucida Sans Unicode"/>
                <w:bCs/>
                <w:sz w:val="20"/>
              </w:rPr>
              <w:t>), Erarbeitung</w:t>
            </w:r>
            <w:r w:rsidR="000F0522">
              <w:rPr>
                <w:rFonts w:ascii="Lucida Sans Unicode" w:hAnsi="Lucida Sans Unicode" w:cs="Lucida Sans Unicode"/>
                <w:bCs/>
                <w:sz w:val="20"/>
              </w:rPr>
              <w:t xml:space="preserve"> und Umsetzung</w:t>
            </w:r>
            <w:r w:rsidRPr="001566F0">
              <w:rPr>
                <w:rFonts w:ascii="Lucida Sans Unicode" w:hAnsi="Lucida Sans Unicode" w:cs="Lucida Sans Unicode"/>
                <w:bCs/>
                <w:sz w:val="20"/>
              </w:rPr>
              <w:t xml:space="preserve"> von Arbeitsabläufen und Prozessen)</w:t>
            </w:r>
          </w:p>
          <w:p w14:paraId="5E4C0E70" w14:textId="77777777" w:rsidR="00341B46" w:rsidRDefault="00341B46" w:rsidP="00341B46">
            <w:pPr>
              <w:pStyle w:val="Textkrper"/>
              <w:numPr>
                <w:ilvl w:val="0"/>
                <w:numId w:val="10"/>
              </w:numPr>
              <w:spacing w:after="0"/>
              <w:rPr>
                <w:rFonts w:ascii="Lucida Sans Unicode" w:hAnsi="Lucida Sans Unicode" w:cs="Lucida Sans Unicode"/>
                <w:bCs/>
                <w:sz w:val="20"/>
              </w:rPr>
            </w:pPr>
            <w:r w:rsidRPr="001566F0">
              <w:rPr>
                <w:rFonts w:ascii="Lucida Sans Unicode" w:hAnsi="Lucida Sans Unicode" w:cs="Lucida Sans Unicode"/>
                <w:bCs/>
                <w:sz w:val="20"/>
              </w:rPr>
              <w:t xml:space="preserve">Umsetzung und laufende Anpassung von organisatorischen Optimierungsprozessen </w:t>
            </w:r>
          </w:p>
          <w:p w14:paraId="26D2BB13" w14:textId="77777777" w:rsidR="005714B4" w:rsidRPr="00E1584B" w:rsidRDefault="000F0522" w:rsidP="00E1584B">
            <w:pPr>
              <w:pStyle w:val="Listenabsatz"/>
              <w:numPr>
                <w:ilvl w:val="0"/>
                <w:numId w:val="10"/>
              </w:numPr>
              <w:tabs>
                <w:tab w:val="num" w:pos="631"/>
              </w:tabs>
              <w:autoSpaceDE w:val="0"/>
              <w:autoSpaceDN w:val="0"/>
              <w:adjustRightInd w:val="0"/>
              <w:spacing w:before="60" w:after="60"/>
              <w:ind w:left="631" w:hanging="426"/>
              <w:rPr>
                <w:rFonts w:ascii="Lucida Sans Unicode" w:hAnsi="Lucida Sans Unicode" w:cs="Lucida Sans Unicode"/>
                <w:bCs/>
                <w:sz w:val="20"/>
              </w:rPr>
            </w:pPr>
            <w:r w:rsidRPr="00E1584B">
              <w:rPr>
                <w:rFonts w:ascii="Lucida Sans Unicode" w:eastAsia="Calibri" w:hAnsi="Lucida Sans Unicode" w:cs="Lucida Sans Unicode"/>
                <w:bCs/>
                <w:sz w:val="20"/>
              </w:rPr>
              <w:t xml:space="preserve">Wahrnehmung der Fachaufsicht über </w:t>
            </w:r>
            <w:proofErr w:type="gramStart"/>
            <w:r w:rsidRPr="00E1584B">
              <w:rPr>
                <w:rFonts w:ascii="Lucida Sans Unicode" w:eastAsia="Calibri" w:hAnsi="Lucida Sans Unicode" w:cs="Lucida Sans Unicode"/>
                <w:bCs/>
                <w:sz w:val="20"/>
              </w:rPr>
              <w:t xml:space="preserve">die </w:t>
            </w:r>
            <w:r w:rsidR="00E1584B">
              <w:rPr>
                <w:rFonts w:ascii="Lucida Sans Unicode" w:eastAsia="Calibri" w:hAnsi="Lucida Sans Unicode" w:cs="Lucida Sans Unicode"/>
                <w:bCs/>
                <w:sz w:val="20"/>
              </w:rPr>
              <w:t xml:space="preserve"> </w:t>
            </w:r>
            <w:r w:rsidRPr="00E1584B">
              <w:rPr>
                <w:rFonts w:ascii="Lucida Sans Unicode" w:eastAsia="Calibri" w:hAnsi="Lucida Sans Unicode" w:cs="Lucida Sans Unicode"/>
                <w:bCs/>
                <w:sz w:val="20"/>
              </w:rPr>
              <w:t>Direktor</w:t>
            </w:r>
            <w:proofErr w:type="gramEnd"/>
            <w:r w:rsidRPr="00E1584B">
              <w:rPr>
                <w:rFonts w:ascii="Lucida Sans Unicode" w:eastAsia="Calibri" w:hAnsi="Lucida Sans Unicode" w:cs="Lucida Sans Unicode"/>
                <w:bCs/>
                <w:sz w:val="20"/>
              </w:rPr>
              <w:t xml:space="preserve">*innen der Ausbildungsstandorte </w:t>
            </w:r>
          </w:p>
          <w:p w14:paraId="7D5FA050" w14:textId="77777777" w:rsidR="00E1584B" w:rsidRPr="00E1584B" w:rsidRDefault="00E1584B" w:rsidP="00E1584B">
            <w:pPr>
              <w:pStyle w:val="Listenabsatz"/>
              <w:autoSpaceDE w:val="0"/>
              <w:autoSpaceDN w:val="0"/>
              <w:adjustRightInd w:val="0"/>
              <w:spacing w:before="60" w:after="60"/>
              <w:ind w:left="631"/>
              <w:rPr>
                <w:rFonts w:ascii="Lucida Sans Unicode" w:hAnsi="Lucida Sans Unicode" w:cs="Lucida Sans Unicode"/>
                <w:bCs/>
                <w:sz w:val="20"/>
              </w:rPr>
            </w:pPr>
          </w:p>
          <w:p w14:paraId="58962A27" w14:textId="77777777" w:rsidR="00817EAE" w:rsidRPr="00A21464" w:rsidRDefault="00817EAE" w:rsidP="00CF534B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A21464">
              <w:rPr>
                <w:rFonts w:ascii="Lucida Sans Unicode" w:hAnsi="Lucida Sans Unicode" w:cs="Lucida Sans Unicode"/>
                <w:b/>
                <w:bCs/>
                <w:sz w:val="20"/>
              </w:rPr>
              <w:t>Hauptaufgaben:</w:t>
            </w:r>
          </w:p>
          <w:p w14:paraId="13DBF535" w14:textId="77777777" w:rsidR="00773EC5" w:rsidRDefault="00085F25" w:rsidP="00773EC5">
            <w:pPr>
              <w:pStyle w:val="Listenabsatz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Verantwortung aller</w:t>
            </w:r>
            <w:r w:rsidR="000F0522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ressort</w:t>
            </w:r>
            <w:r w:rsidR="000F0522">
              <w:rPr>
                <w:rFonts w:ascii="Lucida Sans Unicode" w:hAnsi="Lucida Sans Unicode" w:cs="Lucida Sans Unicode"/>
                <w:bCs/>
                <w:sz w:val="20"/>
              </w:rPr>
              <w:t>relevanten</w:t>
            </w:r>
            <w:r w:rsidR="00773EC5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="000F0522">
              <w:rPr>
                <w:rFonts w:ascii="Lucida Sans Unicode" w:hAnsi="Lucida Sans Unicode" w:cs="Lucida Sans Unicode"/>
                <w:bCs/>
                <w:sz w:val="20"/>
              </w:rPr>
              <w:t xml:space="preserve">Aufgaben im </w:t>
            </w:r>
            <w:r w:rsidR="00773EC5" w:rsidRPr="00773EC5">
              <w:rPr>
                <w:rFonts w:ascii="Lucida Sans Unicode" w:hAnsi="Lucida Sans Unicode" w:cs="Lucida Sans Unicode"/>
                <w:bCs/>
                <w:sz w:val="20"/>
              </w:rPr>
              <w:t xml:space="preserve">Managementprozess: </w:t>
            </w:r>
            <w:r w:rsidR="00773EC5">
              <w:rPr>
                <w:rFonts w:ascii="Lucida Sans Unicode" w:hAnsi="Lucida Sans Unicode" w:cs="Lucida Sans Unicode"/>
                <w:bCs/>
                <w:sz w:val="20"/>
              </w:rPr>
              <w:t>„</w:t>
            </w:r>
            <w:r w:rsidR="00773EC5" w:rsidRPr="00773EC5">
              <w:rPr>
                <w:rFonts w:ascii="Lucida Sans Unicode" w:hAnsi="Lucida Sans Unicode" w:cs="Lucida Sans Unicode"/>
                <w:bCs/>
                <w:sz w:val="20"/>
              </w:rPr>
              <w:t>Personal steuern</w:t>
            </w:r>
            <w:r w:rsidR="00773EC5">
              <w:rPr>
                <w:rFonts w:ascii="Lucida Sans Unicode" w:hAnsi="Lucida Sans Unicode" w:cs="Lucida Sans Unicode"/>
                <w:bCs/>
                <w:sz w:val="20"/>
              </w:rPr>
              <w:t>“</w:t>
            </w:r>
          </w:p>
          <w:p w14:paraId="785AC053" w14:textId="77777777" w:rsidR="000F0522" w:rsidRDefault="000F0522" w:rsidP="00773EC5">
            <w:pPr>
              <w:pStyle w:val="Listenabsatz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Unternehmensweite strategische und operative Angebotsplanung für Aus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,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-Fort- und Weiterbildungs-, </w:t>
            </w:r>
            <w:proofErr w:type="spellStart"/>
            <w:r>
              <w:rPr>
                <w:rFonts w:ascii="Lucida Sans Unicode" w:hAnsi="Lucida Sans Unicode" w:cs="Lucida Sans Unicode"/>
                <w:bCs/>
                <w:sz w:val="20"/>
              </w:rPr>
              <w:t>Rekruting</w:t>
            </w:r>
            <w:proofErr w:type="spellEnd"/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 und Personalentwicklungsthemen</w:t>
            </w:r>
          </w:p>
          <w:p w14:paraId="4C913AB2" w14:textId="77777777" w:rsidR="00085F25" w:rsidRPr="00085F25" w:rsidRDefault="00085F25" w:rsidP="00085F25">
            <w:pPr>
              <w:pStyle w:val="Listenabsatz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 w:rsidRPr="00085F25">
              <w:rPr>
                <w:rFonts w:ascii="Lucida Sans Unicode" w:hAnsi="Lucida Sans Unicode" w:cs="Lucida Sans Unicode"/>
                <w:bCs/>
                <w:sz w:val="20"/>
              </w:rPr>
              <w:t>Evaluierung und Weiterentwicklung von themenspezifischen Prozessen und Standards mit den jeweiligen Organisationseinheiten</w:t>
            </w:r>
          </w:p>
          <w:p w14:paraId="7A8592F5" w14:textId="77777777" w:rsidR="000F0522" w:rsidRPr="000F0522" w:rsidRDefault="000F0522" w:rsidP="000F0522">
            <w:pPr>
              <w:pStyle w:val="Listenabsatz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 w:rsidRPr="000F0522">
              <w:rPr>
                <w:rFonts w:ascii="Lucida Sans Unicode" w:hAnsi="Lucida Sans Unicode" w:cs="Lucida Sans Unicode"/>
                <w:bCs/>
                <w:sz w:val="20"/>
              </w:rPr>
              <w:t xml:space="preserve">Bereitstellung von Entscheidungsgrundlagen bzgl. 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aller im Ressort verorteten Prozesse und </w:t>
            </w:r>
            <w:r w:rsidR="00085F25">
              <w:rPr>
                <w:rFonts w:ascii="Lucida Sans Unicode" w:hAnsi="Lucida Sans Unicode" w:cs="Lucida Sans Unicode"/>
                <w:bCs/>
                <w:sz w:val="20"/>
              </w:rPr>
              <w:t>Schwerpunkte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 zwecks Anpassung/</w:t>
            </w:r>
            <w:r w:rsidRPr="000F0522">
              <w:rPr>
                <w:rFonts w:ascii="Lucida Sans Unicode" w:hAnsi="Lucida Sans Unicode" w:cs="Lucida Sans Unicode"/>
                <w:bCs/>
                <w:sz w:val="20"/>
              </w:rPr>
              <w:t>Weiterentwick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lung des strategischen Angebots</w:t>
            </w:r>
            <w:r w:rsidRPr="000F0522">
              <w:rPr>
                <w:rFonts w:ascii="Lucida Sans Unicode" w:hAnsi="Lucida Sans Unicode" w:cs="Lucida Sans Unicode"/>
                <w:bCs/>
                <w:sz w:val="20"/>
              </w:rPr>
              <w:t>portfolios</w:t>
            </w:r>
          </w:p>
          <w:p w14:paraId="7163A81A" w14:textId="77777777" w:rsidR="0027068F" w:rsidRPr="0027068F" w:rsidRDefault="0027068F" w:rsidP="0027068F">
            <w:pPr>
              <w:pStyle w:val="Listenabsatz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 w:rsidRPr="0027068F">
              <w:rPr>
                <w:rFonts w:ascii="Lucida Sans Unicode" w:hAnsi="Lucida Sans Unicode" w:cs="Lucida Sans Unicode"/>
                <w:bCs/>
                <w:sz w:val="20"/>
              </w:rPr>
              <w:t xml:space="preserve">Entwicklung und Kommunikation von Richtlinien, Normen, 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Dienstanweisungen</w:t>
            </w:r>
            <w:r w:rsidR="00DD007C" w:rsidRPr="0027068F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Pr="0027068F">
              <w:rPr>
                <w:rFonts w:ascii="Lucida Sans Unicode" w:hAnsi="Lucida Sans Unicode" w:cs="Lucida Sans Unicode"/>
                <w:bCs/>
                <w:sz w:val="20"/>
              </w:rPr>
              <w:t>und Standards, Sicherstellung der Umsetzung</w:t>
            </w:r>
          </w:p>
          <w:p w14:paraId="1734EB41" w14:textId="77777777" w:rsidR="00773EC5" w:rsidRDefault="0027068F" w:rsidP="0027068F">
            <w:pPr>
              <w:pStyle w:val="Listenabsatz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 w:rsidRPr="0027068F">
              <w:rPr>
                <w:rFonts w:ascii="Lucida Sans Unicode" w:hAnsi="Lucida Sans Unicode" w:cs="Lucida Sans Unicode"/>
                <w:bCs/>
                <w:sz w:val="20"/>
              </w:rPr>
              <w:t>Setzen von effektiven Maßnahmen zur Prävention und zur frühzeitigen Aufdeckung von Regelverstößen usw. für eine Zero-</w:t>
            </w:r>
            <w:proofErr w:type="spellStart"/>
            <w:r w:rsidRPr="0027068F">
              <w:rPr>
                <w:rFonts w:ascii="Lucida Sans Unicode" w:hAnsi="Lucida Sans Unicode" w:cs="Lucida Sans Unicode"/>
                <w:bCs/>
                <w:sz w:val="20"/>
              </w:rPr>
              <w:t>Tolerance</w:t>
            </w:r>
            <w:proofErr w:type="spellEnd"/>
            <w:r w:rsidRPr="0027068F">
              <w:rPr>
                <w:rFonts w:ascii="Lucida Sans Unicode" w:hAnsi="Lucida Sans Unicode" w:cs="Lucida Sans Unicode"/>
                <w:bCs/>
                <w:sz w:val="20"/>
              </w:rPr>
              <w:t xml:space="preserve"> für Korruption und für die Einhaltung aller relevanten Compliance-Anforderungen sowie ein diesbezügliches Monitoring</w:t>
            </w:r>
          </w:p>
          <w:p w14:paraId="6431CF30" w14:textId="77777777" w:rsidR="00DD007C" w:rsidRPr="0027068F" w:rsidRDefault="00DD007C" w:rsidP="0027068F">
            <w:pPr>
              <w:pStyle w:val="Listenabsatz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Monitoren des PEA-Budgets für die Gesamtorganisation</w:t>
            </w:r>
          </w:p>
          <w:p w14:paraId="65E65594" w14:textId="77777777" w:rsidR="00E1584B" w:rsidRDefault="00E1584B" w:rsidP="00773EC5">
            <w:pPr>
              <w:ind w:left="360"/>
              <w:rPr>
                <w:rFonts w:ascii="Lucida Sans Unicode" w:hAnsi="Lucida Sans Unicode" w:cs="Lucida Sans Unicode"/>
                <w:b/>
                <w:bCs/>
                <w:sz w:val="20"/>
              </w:rPr>
            </w:pPr>
          </w:p>
          <w:p w14:paraId="506DF33E" w14:textId="77777777" w:rsidR="00773EC5" w:rsidRDefault="00773EC5" w:rsidP="00773EC5">
            <w:pPr>
              <w:ind w:left="36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773EC5">
              <w:rPr>
                <w:rFonts w:ascii="Lucida Sans Unicode" w:hAnsi="Lucida Sans Unicode" w:cs="Lucida Sans Unicode"/>
                <w:b/>
                <w:bCs/>
                <w:sz w:val="20"/>
              </w:rPr>
              <w:lastRenderedPageBreak/>
              <w:t>Strategische Planungsgrundlagen bereitstellen</w:t>
            </w:r>
          </w:p>
          <w:p w14:paraId="2519819E" w14:textId="77777777" w:rsidR="00773EC5" w:rsidRDefault="00773EC5" w:rsidP="00773EC5">
            <w:pPr>
              <w:pStyle w:val="Listenabsatz"/>
              <w:numPr>
                <w:ilvl w:val="0"/>
                <w:numId w:val="18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>Strategische Planungs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grundlagen konzeptionieren</w:t>
            </w:r>
            <w:r w:rsidR="004F6D3C">
              <w:rPr>
                <w:rFonts w:ascii="Lucida Sans Unicode" w:hAnsi="Lucida Sans Unicode" w:cs="Lucida Sans Unicode"/>
                <w:bCs/>
                <w:sz w:val="20"/>
              </w:rPr>
              <w:t xml:space="preserve"> (Bildungsbedarfe, Ausbildungscontrolling, Pe</w:t>
            </w:r>
            <w:r w:rsidR="00085F25">
              <w:rPr>
                <w:rFonts w:ascii="Lucida Sans Unicode" w:hAnsi="Lucida Sans Unicode" w:cs="Lucida Sans Unicode"/>
                <w:bCs/>
                <w:sz w:val="20"/>
              </w:rPr>
              <w:t>rson</w:t>
            </w:r>
            <w:r w:rsidR="004F6D3C">
              <w:rPr>
                <w:rFonts w:ascii="Lucida Sans Unicode" w:hAnsi="Lucida Sans Unicode" w:cs="Lucida Sans Unicode"/>
                <w:bCs/>
                <w:sz w:val="20"/>
              </w:rPr>
              <w:t>a</w:t>
            </w:r>
            <w:r w:rsidR="00085F25">
              <w:rPr>
                <w:rFonts w:ascii="Lucida Sans Unicode" w:hAnsi="Lucida Sans Unicode" w:cs="Lucida Sans Unicode"/>
                <w:bCs/>
                <w:sz w:val="20"/>
              </w:rPr>
              <w:t xml:space="preserve">lbedarfe/Demografie, </w:t>
            </w:r>
            <w:r w:rsidR="004F6D3C">
              <w:rPr>
                <w:rFonts w:ascii="Lucida Sans Unicode" w:hAnsi="Lucida Sans Unicode" w:cs="Lucida Sans Unicode"/>
                <w:bCs/>
                <w:sz w:val="20"/>
              </w:rPr>
              <w:t>usw.)</w:t>
            </w:r>
          </w:p>
          <w:p w14:paraId="5E8E5A0C" w14:textId="77777777" w:rsidR="00773EC5" w:rsidRPr="00773EC5" w:rsidRDefault="00773EC5" w:rsidP="00773EC5">
            <w:pPr>
              <w:pStyle w:val="Listenabsatz"/>
              <w:numPr>
                <w:ilvl w:val="0"/>
                <w:numId w:val="18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d</w:t>
            </w: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>atenbasierte Maßnahmen unter Berücksichtigung demografischer Entwicklungen initiieren</w:t>
            </w:r>
          </w:p>
          <w:p w14:paraId="16215B6C" w14:textId="77777777" w:rsidR="00773EC5" w:rsidRDefault="00773EC5" w:rsidP="00773EC5">
            <w:pPr>
              <w:ind w:left="36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773EC5">
              <w:rPr>
                <w:rFonts w:ascii="Lucida Sans Unicode" w:hAnsi="Lucida Sans Unicode" w:cs="Lucida Sans Unicode"/>
                <w:b/>
                <w:bCs/>
                <w:sz w:val="20"/>
              </w:rPr>
              <w:t>(Bildungsrelevante) Kooperationen steuern</w:t>
            </w:r>
          </w:p>
          <w:p w14:paraId="18BD08A4" w14:textId="77777777" w:rsidR="00773EC5" w:rsidRDefault="00773EC5" w:rsidP="00773EC5">
            <w:pPr>
              <w:pStyle w:val="Listenabsatz"/>
              <w:numPr>
                <w:ilvl w:val="0"/>
                <w:numId w:val="19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Kooperationsentscheidungen herbeiführen</w:t>
            </w:r>
          </w:p>
          <w:p w14:paraId="27013D38" w14:textId="77777777" w:rsidR="00773EC5" w:rsidRDefault="00085F25" w:rsidP="00773EC5">
            <w:pPr>
              <w:pStyle w:val="Listenabsatz"/>
              <w:numPr>
                <w:ilvl w:val="0"/>
                <w:numId w:val="19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Verträge erarbeiten und </w:t>
            </w:r>
            <w:r w:rsidR="00773EC5">
              <w:rPr>
                <w:rFonts w:ascii="Lucida Sans Unicode" w:hAnsi="Lucida Sans Unicode" w:cs="Lucida Sans Unicode"/>
                <w:bCs/>
                <w:sz w:val="20"/>
              </w:rPr>
              <w:t>operative U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msetzung </w:t>
            </w:r>
            <w:proofErr w:type="spellStart"/>
            <w:r>
              <w:rPr>
                <w:rFonts w:ascii="Lucida Sans Unicode" w:hAnsi="Lucida Sans Unicode" w:cs="Lucida Sans Unicode"/>
                <w:bCs/>
                <w:sz w:val="20"/>
              </w:rPr>
              <w:t>monitieren</w:t>
            </w:r>
            <w:proofErr w:type="spellEnd"/>
          </w:p>
          <w:p w14:paraId="75964550" w14:textId="77777777" w:rsidR="00773EC5" w:rsidRDefault="00773EC5" w:rsidP="00773EC5">
            <w:pPr>
              <w:pStyle w:val="Listenabsatz"/>
              <w:numPr>
                <w:ilvl w:val="0"/>
                <w:numId w:val="19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Kooperationen </w:t>
            </w:r>
            <w:r w:rsidR="00085F25">
              <w:rPr>
                <w:rFonts w:ascii="Lucida Sans Unicode" w:hAnsi="Lucida Sans Unicode" w:cs="Lucida Sans Unicode"/>
                <w:bCs/>
                <w:sz w:val="20"/>
              </w:rPr>
              <w:t xml:space="preserve">gestalten, 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evaluieren und weiterentwickeln</w:t>
            </w:r>
          </w:p>
          <w:p w14:paraId="20EE0234" w14:textId="77777777" w:rsidR="00773EC5" w:rsidRPr="00773EC5" w:rsidRDefault="00773EC5" w:rsidP="00773EC5">
            <w:pPr>
              <w:ind w:left="36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</w:rPr>
              <w:t>Berufliche Erstausbildung und berufliche Weiterbildung steuern</w:t>
            </w:r>
          </w:p>
          <w:p w14:paraId="65D74D58" w14:textId="77777777" w:rsidR="00A7145C" w:rsidRDefault="00773EC5" w:rsidP="00E1584B">
            <w:pPr>
              <w:pStyle w:val="Listenabsatz"/>
              <w:numPr>
                <w:ilvl w:val="0"/>
                <w:numId w:val="19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Unternehmensweite Steuerung der </w:t>
            </w:r>
            <w:r w:rsidR="00CE642F">
              <w:rPr>
                <w:rFonts w:ascii="Lucida Sans Unicode" w:hAnsi="Lucida Sans Unicode" w:cs="Lucida Sans Unicode"/>
                <w:bCs/>
                <w:sz w:val="20"/>
              </w:rPr>
              <w:t>s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trategischen Aus-, Fort- und Weiterbildungsmaßnahmen (alle Gesundheitsberufe) in Theorie und Praxis</w:t>
            </w:r>
          </w:p>
          <w:p w14:paraId="0FBF1B9D" w14:textId="77777777" w:rsidR="00773EC5" w:rsidRDefault="00773EC5" w:rsidP="00E1584B">
            <w:pPr>
              <w:pStyle w:val="Listenabsatz"/>
              <w:numPr>
                <w:ilvl w:val="0"/>
                <w:numId w:val="19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>Beratung des Managements hinsichtlich bildungsrelevanter Trends bzw. zu erwartender Entwicklungen</w:t>
            </w:r>
          </w:p>
          <w:p w14:paraId="31930611" w14:textId="77777777" w:rsidR="00773EC5" w:rsidRPr="00773EC5" w:rsidRDefault="00773EC5" w:rsidP="00E1584B">
            <w:pPr>
              <w:pStyle w:val="Listenabsatz"/>
              <w:numPr>
                <w:ilvl w:val="0"/>
                <w:numId w:val="19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>Strategische Bildungsplanung durch Abstimmung, Analyse bzw. Umsetzungsfreigabe von strategisch relevanten Aus- und Fortbildungsbedarfen</w:t>
            </w:r>
          </w:p>
          <w:p w14:paraId="705C7E35" w14:textId="77777777" w:rsidR="00773EC5" w:rsidRPr="00773EC5" w:rsidRDefault="00773EC5" w:rsidP="0027068F">
            <w:pPr>
              <w:ind w:left="36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773EC5">
              <w:rPr>
                <w:rFonts w:ascii="Lucida Sans Unicode" w:hAnsi="Lucida Sans Unicode" w:cs="Lucida Sans Unicode"/>
                <w:b/>
                <w:bCs/>
                <w:sz w:val="20"/>
              </w:rPr>
              <w:t>Personalentwicklung und betriebl</w:t>
            </w:r>
            <w:r w:rsidR="00DD007C">
              <w:rPr>
                <w:rFonts w:ascii="Lucida Sans Unicode" w:hAnsi="Lucida Sans Unicode" w:cs="Lucida Sans Unicode"/>
                <w:b/>
                <w:bCs/>
                <w:sz w:val="20"/>
              </w:rPr>
              <w:t>iches</w:t>
            </w:r>
            <w:r w:rsidRPr="00773EC5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 Gesundheitsmanagement</w:t>
            </w:r>
            <w:r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 steuern</w:t>
            </w:r>
          </w:p>
          <w:p w14:paraId="2762B4C3" w14:textId="77777777" w:rsidR="00773EC5" w:rsidRPr="00773EC5" w:rsidRDefault="00773EC5" w:rsidP="00E1584B">
            <w:pPr>
              <w:pStyle w:val="Listenabsatz"/>
              <w:numPr>
                <w:ilvl w:val="0"/>
                <w:numId w:val="19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Unternehmensweite Steuerung </w:t>
            </w:r>
            <w:r w:rsidR="00EE1B4A">
              <w:rPr>
                <w:rFonts w:ascii="Lucida Sans Unicode" w:hAnsi="Lucida Sans Unicode" w:cs="Lucida Sans Unicode"/>
                <w:bCs/>
                <w:sz w:val="20"/>
              </w:rPr>
              <w:t xml:space="preserve">und (Weiter-) Entwicklung </w:t>
            </w: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>strategischer Personalentwicklungsmaßnahmen</w:t>
            </w:r>
          </w:p>
          <w:p w14:paraId="10BD59E9" w14:textId="77777777" w:rsidR="00773EC5" w:rsidRDefault="00773EC5" w:rsidP="00E1584B">
            <w:pPr>
              <w:pStyle w:val="Listenabsatz"/>
              <w:numPr>
                <w:ilvl w:val="0"/>
                <w:numId w:val="19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proofErr w:type="spellStart"/>
            <w:r w:rsidRPr="00773EC5">
              <w:rPr>
                <w:rFonts w:ascii="Lucida Sans Unicode" w:hAnsi="Lucida Sans Unicode" w:cs="Lucida Sans Unicode"/>
                <w:bCs/>
                <w:sz w:val="20"/>
              </w:rPr>
              <w:t>Onboarding</w:t>
            </w:r>
            <w:proofErr w:type="spellEnd"/>
            <w:r>
              <w:rPr>
                <w:rFonts w:ascii="Lucida Sans Unicode" w:hAnsi="Lucida Sans Unicode" w:cs="Lucida Sans Unicode"/>
                <w:bCs/>
                <w:sz w:val="20"/>
              </w:rPr>
              <w:t>/</w:t>
            </w:r>
            <w:proofErr w:type="spellStart"/>
            <w:r>
              <w:rPr>
                <w:rFonts w:ascii="Lucida Sans Unicode" w:hAnsi="Lucida Sans Unicode" w:cs="Lucida Sans Unicode"/>
                <w:bCs/>
                <w:sz w:val="20"/>
              </w:rPr>
              <w:t>Offboarding</w:t>
            </w:r>
            <w:proofErr w:type="spellEnd"/>
            <w:r w:rsidRPr="00773EC5">
              <w:rPr>
                <w:rFonts w:ascii="Lucida Sans Unicode" w:hAnsi="Lucida Sans Unicode" w:cs="Lucida Sans Unicode"/>
                <w:bCs/>
                <w:sz w:val="20"/>
              </w:rPr>
              <w:t xml:space="preserve"> Konzepte pro Zielgruppe entwickeln und Umsetzung sicherstellen</w:t>
            </w:r>
          </w:p>
          <w:p w14:paraId="4B2EF48B" w14:textId="77777777" w:rsidR="00773EC5" w:rsidRDefault="00773EC5" w:rsidP="00E1584B">
            <w:pPr>
              <w:pStyle w:val="Listenabsatz"/>
              <w:numPr>
                <w:ilvl w:val="0"/>
                <w:numId w:val="19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Spezifische Karrieremodelle und Exzellenz</w:t>
            </w:r>
            <w:r w:rsidR="00EE1B4A">
              <w:rPr>
                <w:rFonts w:ascii="Lucida Sans Unicode" w:hAnsi="Lucida Sans Unicode" w:cs="Lucida Sans Unicode"/>
                <w:bCs/>
                <w:sz w:val="20"/>
              </w:rPr>
              <w:t>programme</w:t>
            </w:r>
            <w:r w:rsidR="00085F25">
              <w:rPr>
                <w:rFonts w:ascii="Lucida Sans Unicode" w:hAnsi="Lucida Sans Unicode" w:cs="Lucida Sans Unicode"/>
                <w:bCs/>
                <w:sz w:val="20"/>
              </w:rPr>
              <w:t xml:space="preserve"> entwickeln und steuern</w:t>
            </w:r>
          </w:p>
          <w:p w14:paraId="63685B79" w14:textId="77777777" w:rsidR="00773EC5" w:rsidRPr="00EE1B4A" w:rsidRDefault="00EE1B4A" w:rsidP="00E1584B">
            <w:pPr>
              <w:pStyle w:val="Listenabsatz"/>
              <w:numPr>
                <w:ilvl w:val="0"/>
                <w:numId w:val="19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 w:rsidRPr="00EE1B4A">
              <w:rPr>
                <w:rFonts w:ascii="Lucida Sans Unicode" w:hAnsi="Lucida Sans Unicode" w:cs="Lucida Sans Unicode"/>
                <w:bCs/>
                <w:sz w:val="20"/>
              </w:rPr>
              <w:t>Mitarbeiter*innen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Pr="00EE1B4A">
              <w:rPr>
                <w:rFonts w:ascii="Lucida Sans Unicode" w:hAnsi="Lucida Sans Unicode" w:cs="Lucida Sans Unicode"/>
                <w:bCs/>
                <w:sz w:val="20"/>
              </w:rPr>
              <w:t>-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proofErr w:type="spellStart"/>
            <w:r w:rsidRPr="00EE1B4A">
              <w:rPr>
                <w:rFonts w:ascii="Lucida Sans Unicode" w:hAnsi="Lucida Sans Unicode" w:cs="Lucida Sans Unicode"/>
                <w:bCs/>
                <w:sz w:val="20"/>
              </w:rPr>
              <w:t>Mobilitätsmonitoring</w:t>
            </w:r>
            <w:proofErr w:type="spellEnd"/>
            <w:r w:rsidRPr="00EE1B4A">
              <w:rPr>
                <w:rFonts w:ascii="Lucida Sans Unicode" w:hAnsi="Lucida Sans Unicode" w:cs="Lucida Sans Unicode"/>
                <w:bCs/>
                <w:sz w:val="20"/>
              </w:rPr>
              <w:t xml:space="preserve"> steuern und betreiben</w:t>
            </w:r>
          </w:p>
          <w:p w14:paraId="358A2F23" w14:textId="77777777" w:rsidR="00773EC5" w:rsidRDefault="00773EC5" w:rsidP="00E1584B">
            <w:pPr>
              <w:pStyle w:val="Listenabsatz"/>
              <w:numPr>
                <w:ilvl w:val="0"/>
                <w:numId w:val="19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strategische </w:t>
            </w: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>Personalentwicklung</w:t>
            </w:r>
            <w:r w:rsidR="00085F25">
              <w:rPr>
                <w:rFonts w:ascii="Lucida Sans Unicode" w:hAnsi="Lucida Sans Unicode" w:cs="Lucida Sans Unicode"/>
                <w:bCs/>
                <w:sz w:val="20"/>
              </w:rPr>
              <w:t>smaßnahmen</w:t>
            </w: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="00085F25">
              <w:rPr>
                <w:rFonts w:ascii="Lucida Sans Unicode" w:hAnsi="Lucida Sans Unicode" w:cs="Lucida Sans Unicode"/>
                <w:bCs/>
                <w:sz w:val="20"/>
              </w:rPr>
              <w:t xml:space="preserve">mit dem Fokus 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Generaldirektion umsetzen</w:t>
            </w:r>
          </w:p>
          <w:p w14:paraId="113F2710" w14:textId="77777777" w:rsidR="00EE1B4A" w:rsidRDefault="00EE1B4A" w:rsidP="00E1584B">
            <w:pPr>
              <w:pStyle w:val="Listenabsatz"/>
              <w:numPr>
                <w:ilvl w:val="0"/>
                <w:numId w:val="19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Mitarbeiter*</w:t>
            </w:r>
            <w:proofErr w:type="spellStart"/>
            <w:r w:rsidR="00085F25">
              <w:rPr>
                <w:rFonts w:ascii="Lucida Sans Unicode" w:hAnsi="Lucida Sans Unicode" w:cs="Lucida Sans Unicode"/>
                <w:bCs/>
                <w:sz w:val="20"/>
              </w:rPr>
              <w:t>innenbefragungen</w:t>
            </w:r>
            <w:proofErr w:type="spellEnd"/>
            <w:r w:rsidR="00085F25">
              <w:rPr>
                <w:rFonts w:ascii="Lucida Sans Unicode" w:hAnsi="Lucida Sans Unicode" w:cs="Lucida Sans Unicode"/>
                <w:bCs/>
                <w:sz w:val="20"/>
              </w:rPr>
              <w:t xml:space="preserve"> steuern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="00085F25">
              <w:rPr>
                <w:rFonts w:ascii="Lucida Sans Unicode" w:hAnsi="Lucida Sans Unicode" w:cs="Lucida Sans Unicode"/>
                <w:bCs/>
                <w:sz w:val="20"/>
              </w:rPr>
              <w:t>und Ergebnisse strategisch nutzen</w:t>
            </w:r>
          </w:p>
          <w:p w14:paraId="3ECA4005" w14:textId="77777777" w:rsidR="00085F25" w:rsidRPr="00E1584B" w:rsidRDefault="00773EC5" w:rsidP="00E1584B">
            <w:pPr>
              <w:pStyle w:val="Listenabsatz"/>
              <w:numPr>
                <w:ilvl w:val="0"/>
                <w:numId w:val="19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Maßnahmen zum </w:t>
            </w:r>
            <w:proofErr w:type="spellStart"/>
            <w:r>
              <w:rPr>
                <w:rFonts w:ascii="Lucida Sans Unicode" w:hAnsi="Lucida Sans Unicode" w:cs="Lucida Sans Unicode"/>
                <w:bCs/>
                <w:sz w:val="20"/>
              </w:rPr>
              <w:t>betriebl</w:t>
            </w:r>
            <w:proofErr w:type="spellEnd"/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. </w:t>
            </w: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>Gesundheitsma</w:t>
            </w:r>
            <w:r w:rsidR="00EE1B4A">
              <w:rPr>
                <w:rFonts w:ascii="Lucida Sans Unicode" w:hAnsi="Lucida Sans Unicode" w:cs="Lucida Sans Unicode"/>
                <w:bCs/>
                <w:sz w:val="20"/>
              </w:rPr>
              <w:t xml:space="preserve">nagement konzipieren, planen sowie deren </w:t>
            </w: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>Umsetzung sicherstellen</w:t>
            </w:r>
          </w:p>
          <w:p w14:paraId="7006C3EC" w14:textId="77777777" w:rsidR="00773EC5" w:rsidRPr="00773EC5" w:rsidRDefault="00773EC5" w:rsidP="0027068F">
            <w:pPr>
              <w:ind w:left="36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773EC5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Strategisches </w:t>
            </w:r>
            <w:proofErr w:type="spellStart"/>
            <w:r w:rsidRPr="00773EC5">
              <w:rPr>
                <w:rFonts w:ascii="Lucida Sans Unicode" w:hAnsi="Lucida Sans Unicode" w:cs="Lucida Sans Unicode"/>
                <w:b/>
                <w:bCs/>
                <w:sz w:val="20"/>
              </w:rPr>
              <w:t>Rekruting</w:t>
            </w:r>
            <w:proofErr w:type="spellEnd"/>
            <w:r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 steuern</w:t>
            </w:r>
          </w:p>
          <w:p w14:paraId="4E973935" w14:textId="77777777" w:rsidR="00773EC5" w:rsidRPr="00773EC5" w:rsidRDefault="00773EC5" w:rsidP="00773EC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Planung, Weiterentwicklung, Steuerung und Evaluierung unternehmens</w:t>
            </w:r>
            <w:r w:rsidR="00CE642F" w:rsidRPr="00CE642F">
              <w:rPr>
                <w:rFonts w:ascii="Lucida Sans Unicode" w:hAnsi="Lucida Sans Unicode" w:cs="Lucida Sans Unicode"/>
                <w:bCs/>
                <w:sz w:val="20"/>
              </w:rPr>
              <w:t>weite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r</w:t>
            </w:r>
            <w:r w:rsidR="00CE642F" w:rsidRPr="00CE642F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="009866B2" w:rsidRPr="00CE642F">
              <w:rPr>
                <w:rFonts w:ascii="Lucida Sans Unicode" w:hAnsi="Lucida Sans Unicode" w:cs="Lucida Sans Unicode"/>
                <w:bCs/>
                <w:sz w:val="20"/>
              </w:rPr>
              <w:t>strategische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r</w:t>
            </w:r>
            <w:r w:rsidR="009866B2" w:rsidRPr="00CE642F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bCs/>
                <w:sz w:val="20"/>
              </w:rPr>
              <w:t>Rekrutingkonzepte</w:t>
            </w:r>
            <w:proofErr w:type="spellEnd"/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="00085F25">
              <w:rPr>
                <w:rFonts w:ascii="Lucida Sans Unicode" w:hAnsi="Lucida Sans Unicode" w:cs="Lucida Sans Unicode"/>
                <w:bCs/>
                <w:sz w:val="20"/>
              </w:rPr>
              <w:t xml:space="preserve">zur Personalanwerbung und Personalbindung 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(Schwerpunkt </w:t>
            </w:r>
            <w:r w:rsidR="009866B2" w:rsidRPr="00CE642F">
              <w:rPr>
                <w:rFonts w:ascii="Lucida Sans Unicode" w:hAnsi="Lucida Sans Unicode" w:cs="Lucida Sans Unicode"/>
                <w:bCs/>
                <w:sz w:val="20"/>
              </w:rPr>
              <w:t>für den</w:t>
            </w:r>
            <w:r>
              <w:rPr>
                <w:rFonts w:ascii="Lucida Sans Unicode" w:hAnsi="Lucida Sans Unicode"/>
                <w:sz w:val="20"/>
              </w:rPr>
              <w:t xml:space="preserve"> klinischen</w:t>
            </w:r>
            <w:r w:rsidR="009866B2" w:rsidRPr="00CE642F">
              <w:rPr>
                <w:rFonts w:ascii="Lucida Sans Unicode" w:hAnsi="Lucida Sans Unicode"/>
                <w:sz w:val="20"/>
              </w:rPr>
              <w:t xml:space="preserve"> Bereich</w:t>
            </w:r>
            <w:r>
              <w:rPr>
                <w:rFonts w:ascii="Lucida Sans Unicode" w:hAnsi="Lucida Sans Unicode"/>
                <w:sz w:val="20"/>
              </w:rPr>
              <w:t>)</w:t>
            </w:r>
            <w:r w:rsidR="00085F25">
              <w:rPr>
                <w:rFonts w:ascii="Lucida Sans Unicode" w:hAnsi="Lucida Sans Unicode"/>
                <w:sz w:val="20"/>
              </w:rPr>
              <w:t xml:space="preserve"> </w:t>
            </w:r>
          </w:p>
          <w:p w14:paraId="1A7A857E" w14:textId="77777777" w:rsidR="00773EC5" w:rsidRDefault="00773EC5" w:rsidP="00773EC5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>Personalbedarf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e</w:t>
            </w: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 xml:space="preserve"> analysieren (quantitativ &amp; qualitativ) und Zielmärkte pro Zielgruppe definieren</w:t>
            </w:r>
          </w:p>
          <w:p w14:paraId="695FE114" w14:textId="77777777" w:rsidR="004F6D3C" w:rsidRPr="00773EC5" w:rsidRDefault="004F6D3C" w:rsidP="004F6D3C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4F6D3C">
              <w:rPr>
                <w:rFonts w:ascii="Lucida Sans Unicode" w:hAnsi="Lucida Sans Unicode" w:cs="Lucida Sans Unicode"/>
                <w:bCs/>
                <w:sz w:val="20"/>
              </w:rPr>
              <w:lastRenderedPageBreak/>
              <w:t xml:space="preserve">Bedarfs- und kennzahlenorientierte </w:t>
            </w:r>
            <w:proofErr w:type="spellStart"/>
            <w:r w:rsidRPr="004F6D3C">
              <w:rPr>
                <w:rFonts w:ascii="Lucida Sans Unicode" w:hAnsi="Lucida Sans Unicode" w:cs="Lucida Sans Unicode"/>
                <w:bCs/>
                <w:sz w:val="20"/>
              </w:rPr>
              <w:t>Rekrutingstrategien</w:t>
            </w:r>
            <w:proofErr w:type="spellEnd"/>
            <w:r w:rsidRPr="004F6D3C">
              <w:rPr>
                <w:rFonts w:ascii="Lucida Sans Unicode" w:hAnsi="Lucida Sans Unicode" w:cs="Lucida Sans Unicode"/>
                <w:bCs/>
                <w:sz w:val="20"/>
              </w:rPr>
              <w:t>, vorrangig für Gesundheitsberufe, erarbeiten und steuern</w:t>
            </w:r>
          </w:p>
          <w:p w14:paraId="1E4A9FD9" w14:textId="77777777" w:rsidR="00773EC5" w:rsidRPr="00773EC5" w:rsidRDefault="00773EC5" w:rsidP="00773EC5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>Instrumente zur</w:t>
            </w:r>
            <w:r w:rsidR="00085F25">
              <w:rPr>
                <w:rFonts w:ascii="Lucida Sans Unicode" w:hAnsi="Lucida Sans Unicode" w:cs="Lucida Sans Unicode"/>
                <w:bCs/>
                <w:sz w:val="20"/>
              </w:rPr>
              <w:t xml:space="preserve"> Personalauswahl zielgruppenorientiert</w:t>
            </w: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 xml:space="preserve"> entwickeln </w:t>
            </w:r>
          </w:p>
          <w:p w14:paraId="2FE30AAB" w14:textId="77777777" w:rsidR="0027068F" w:rsidRDefault="00773EC5" w:rsidP="0027068F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 xml:space="preserve">Qualitätsstandards im </w:t>
            </w:r>
            <w:proofErr w:type="spellStart"/>
            <w:r w:rsidR="00DD007C" w:rsidRPr="00773EC5">
              <w:rPr>
                <w:rFonts w:ascii="Lucida Sans Unicode" w:hAnsi="Lucida Sans Unicode" w:cs="Lucida Sans Unicode"/>
                <w:bCs/>
                <w:sz w:val="20"/>
              </w:rPr>
              <w:t>Re</w:t>
            </w:r>
            <w:r w:rsidR="00DD007C">
              <w:rPr>
                <w:rFonts w:ascii="Lucida Sans Unicode" w:hAnsi="Lucida Sans Unicode" w:cs="Lucida Sans Unicode"/>
                <w:bCs/>
                <w:sz w:val="20"/>
              </w:rPr>
              <w:t>kru</w:t>
            </w:r>
            <w:r w:rsidR="00DD007C" w:rsidRPr="00773EC5">
              <w:rPr>
                <w:rFonts w:ascii="Lucida Sans Unicode" w:hAnsi="Lucida Sans Unicode" w:cs="Lucida Sans Unicode"/>
                <w:bCs/>
                <w:sz w:val="20"/>
              </w:rPr>
              <w:t>ting</w:t>
            </w:r>
            <w:proofErr w:type="spellEnd"/>
            <w:r w:rsidR="00DD007C" w:rsidRPr="00773EC5">
              <w:rPr>
                <w:rFonts w:ascii="Lucida Sans Unicode" w:hAnsi="Lucida Sans Unicode" w:cs="Lucida Sans Unicode"/>
                <w:bCs/>
                <w:sz w:val="20"/>
              </w:rPr>
              <w:t xml:space="preserve"> </w:t>
            </w: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>def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>inieren und Einhaltung evaluieren</w:t>
            </w:r>
          </w:p>
          <w:p w14:paraId="341D1CDC" w14:textId="77777777" w:rsidR="00EE1B4A" w:rsidRDefault="00EE1B4A" w:rsidP="0027068F">
            <w:pPr>
              <w:pStyle w:val="Listenabsatz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>Marktpositionierung forcieren</w:t>
            </w:r>
          </w:p>
          <w:p w14:paraId="5BE8FC7C" w14:textId="77777777" w:rsidR="00EE1B4A" w:rsidRPr="00EE1B4A" w:rsidRDefault="00EE1B4A" w:rsidP="00EE1B4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1440"/>
              <w:rPr>
                <w:rFonts w:ascii="Lucida Sans Unicode" w:hAnsi="Lucida Sans Unicode" w:cs="Lucida Sans Unicode"/>
                <w:bCs/>
                <w:sz w:val="20"/>
              </w:rPr>
            </w:pPr>
          </w:p>
          <w:p w14:paraId="142B15B7" w14:textId="77777777" w:rsidR="00773EC5" w:rsidRPr="00773EC5" w:rsidRDefault="00773EC5" w:rsidP="0027068F">
            <w:pPr>
              <w:ind w:left="36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773EC5">
              <w:rPr>
                <w:rFonts w:ascii="Lucida Sans Unicode" w:hAnsi="Lucida Sans Unicode" w:cs="Lucida Sans Unicode"/>
                <w:b/>
                <w:bCs/>
                <w:sz w:val="20"/>
              </w:rPr>
              <w:t xml:space="preserve">Gender- und Diversitätsmanagement steuern </w:t>
            </w:r>
          </w:p>
          <w:p w14:paraId="53ECB9D6" w14:textId="77777777" w:rsidR="00773EC5" w:rsidRDefault="00773EC5" w:rsidP="0027068F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 xml:space="preserve">Gender- &amp; Diversitätsmanagement </w:t>
            </w:r>
            <w:r w:rsidR="00085F25">
              <w:rPr>
                <w:rFonts w:ascii="Lucida Sans Unicode" w:hAnsi="Lucida Sans Unicode" w:cs="Lucida Sans Unicode"/>
                <w:bCs/>
                <w:sz w:val="20"/>
              </w:rPr>
              <w:t xml:space="preserve">sichtbar </w:t>
            </w: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strategisch verankern </w:t>
            </w: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 xml:space="preserve">und Umsetzung </w:t>
            </w:r>
            <w:r w:rsidR="0027068F">
              <w:rPr>
                <w:rFonts w:ascii="Lucida Sans Unicode" w:hAnsi="Lucida Sans Unicode" w:cs="Lucida Sans Unicode"/>
                <w:bCs/>
                <w:sz w:val="20"/>
              </w:rPr>
              <w:t xml:space="preserve">der Maßnahmen </w:t>
            </w:r>
            <w:r w:rsidRPr="00773EC5">
              <w:rPr>
                <w:rFonts w:ascii="Lucida Sans Unicode" w:hAnsi="Lucida Sans Unicode" w:cs="Lucida Sans Unicode"/>
                <w:bCs/>
                <w:sz w:val="20"/>
              </w:rPr>
              <w:t>sicherstellen</w:t>
            </w:r>
          </w:p>
          <w:p w14:paraId="3BA234F6" w14:textId="77777777" w:rsidR="004F6D3C" w:rsidRDefault="004F6D3C" w:rsidP="004F6D3C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  <w:r w:rsidRPr="004F6D3C">
              <w:rPr>
                <w:rFonts w:ascii="Lucida Sans Unicode" w:hAnsi="Lucida Sans Unicode" w:cs="Lucida Sans Unicode"/>
                <w:bCs/>
                <w:sz w:val="20"/>
              </w:rPr>
              <w:t>Unterstützung der themenspezifischen Awareness, zur Stärkung des Gender- und Diversitätsansatzes im Unternehmen</w:t>
            </w:r>
          </w:p>
          <w:p w14:paraId="58D6A29F" w14:textId="77777777" w:rsidR="00EE1B4A" w:rsidRPr="004F6D3C" w:rsidRDefault="00EE1B4A" w:rsidP="004F6D3C">
            <w:pPr>
              <w:autoSpaceDE w:val="0"/>
              <w:autoSpaceDN w:val="0"/>
              <w:adjustRightInd w:val="0"/>
              <w:spacing w:before="60" w:after="60"/>
              <w:rPr>
                <w:rFonts w:ascii="Lucida Sans Unicode" w:hAnsi="Lucida Sans Unicode" w:cs="Lucida Sans Unicode"/>
                <w:bCs/>
                <w:sz w:val="20"/>
              </w:rPr>
            </w:pPr>
          </w:p>
          <w:p w14:paraId="3D29A51F" w14:textId="77777777" w:rsidR="000115FF" w:rsidRDefault="00773EC5" w:rsidP="0027068F">
            <w:pPr>
              <w:ind w:left="360"/>
              <w:rPr>
                <w:rFonts w:ascii="Lucida Sans Unicode" w:hAnsi="Lucida Sans Unicode" w:cs="Lucida Sans Unicode"/>
                <w:b/>
                <w:bCs/>
                <w:sz w:val="20"/>
              </w:rPr>
            </w:pPr>
            <w:r w:rsidRPr="0027068F">
              <w:rPr>
                <w:rFonts w:ascii="Lucida Sans Unicode" w:hAnsi="Lucida Sans Unicode" w:cs="Lucida Sans Unicode"/>
                <w:b/>
                <w:bCs/>
                <w:sz w:val="20"/>
              </w:rPr>
              <w:t>Psychologische Leistungen für Mitarbeiter*innen erbringen</w:t>
            </w:r>
          </w:p>
          <w:p w14:paraId="01B07DAB" w14:textId="77777777" w:rsidR="0027068F" w:rsidRPr="0027068F" w:rsidRDefault="0027068F" w:rsidP="0027068F">
            <w:pPr>
              <w:pStyle w:val="Listenabsatz"/>
              <w:numPr>
                <w:ilvl w:val="0"/>
                <w:numId w:val="10"/>
              </w:numPr>
              <w:rPr>
                <w:rFonts w:ascii="Lucida Sans Unicode" w:hAnsi="Lucida Sans Unicode" w:cs="Lucida Sans Unicode"/>
                <w:bCs/>
                <w:sz w:val="20"/>
              </w:rPr>
            </w:pPr>
            <w:r>
              <w:rPr>
                <w:rFonts w:ascii="Lucida Sans Unicode" w:hAnsi="Lucida Sans Unicode" w:cs="Lucida Sans Unicode"/>
                <w:bCs/>
                <w:sz w:val="20"/>
              </w:rPr>
              <w:t xml:space="preserve">Strategische Steuerung der </w:t>
            </w:r>
            <w:r w:rsidR="00085F25">
              <w:rPr>
                <w:rFonts w:ascii="Lucida Sans Unicode" w:hAnsi="Lucida Sans Unicode" w:cs="Lucida Sans Unicode"/>
                <w:bCs/>
                <w:sz w:val="20"/>
              </w:rPr>
              <w:t>Psychologischen Beratungsstelle</w:t>
            </w:r>
          </w:p>
        </w:tc>
      </w:tr>
    </w:tbl>
    <w:p w14:paraId="094EA181" w14:textId="77777777" w:rsidR="000B0AA2" w:rsidRPr="00A21464" w:rsidRDefault="000B0AA2" w:rsidP="004C47D0">
      <w:pPr>
        <w:spacing w:after="0"/>
        <w:rPr>
          <w:rFonts w:ascii="Lucida Sans Unicode" w:hAnsi="Lucida Sans Unicode" w:cs="Lucida Sans Unicode"/>
          <w:sz w:val="20"/>
        </w:rPr>
      </w:pPr>
    </w:p>
    <w:p w14:paraId="289687E3" w14:textId="77777777" w:rsidR="008447F3" w:rsidRPr="00A21464" w:rsidRDefault="00817EAE" w:rsidP="004C47D0">
      <w:pPr>
        <w:spacing w:before="240" w:after="0"/>
        <w:rPr>
          <w:rFonts w:ascii="Lucida Sans Unicode" w:hAnsi="Lucida Sans Unicode" w:cs="Lucida Sans Unicode"/>
          <w:sz w:val="20"/>
        </w:rPr>
      </w:pPr>
      <w:r w:rsidRPr="00A21464">
        <w:rPr>
          <w:rFonts w:ascii="Lucida Sans Unicode" w:hAnsi="Lucida Sans Unicode" w:cs="Lucida Sans Unicode"/>
          <w:sz w:val="20"/>
        </w:rPr>
        <w:t>U</w:t>
      </w:r>
      <w:r w:rsidR="008447F3" w:rsidRPr="00A21464">
        <w:rPr>
          <w:rFonts w:ascii="Lucida Sans Unicode" w:hAnsi="Lucida Sans Unicode" w:cs="Lucida Sans Unicode"/>
          <w:sz w:val="20"/>
        </w:rPr>
        <w:t>nterschrift der Stelleninhaberin bzw. des Stelleninhabers:</w:t>
      </w:r>
    </w:p>
    <w:p w14:paraId="31E7E7E2" w14:textId="77777777" w:rsidR="00737881" w:rsidRPr="00A21464" w:rsidRDefault="00737881" w:rsidP="004C47D0">
      <w:pPr>
        <w:tabs>
          <w:tab w:val="right" w:leader="dot" w:pos="8505"/>
        </w:tabs>
        <w:spacing w:after="0"/>
        <w:rPr>
          <w:rFonts w:ascii="Lucida Sans Unicode" w:hAnsi="Lucida Sans Unicode" w:cs="Lucida Sans Unicode"/>
          <w:sz w:val="20"/>
        </w:rPr>
      </w:pPr>
    </w:p>
    <w:p w14:paraId="28B78977" w14:textId="77777777" w:rsidR="00DF09C5" w:rsidRDefault="00DF09C5" w:rsidP="004C47D0">
      <w:pPr>
        <w:tabs>
          <w:tab w:val="right" w:leader="dot" w:pos="8505"/>
        </w:tabs>
        <w:spacing w:after="0"/>
        <w:rPr>
          <w:rFonts w:ascii="Lucida Sans Unicode" w:hAnsi="Lucida Sans Unicode" w:cs="Lucida Sans Unicode"/>
          <w:sz w:val="20"/>
        </w:rPr>
      </w:pPr>
    </w:p>
    <w:p w14:paraId="24217532" w14:textId="77777777" w:rsidR="008447F3" w:rsidRPr="00A21464" w:rsidRDefault="008447F3" w:rsidP="004C47D0">
      <w:pPr>
        <w:tabs>
          <w:tab w:val="right" w:leader="dot" w:pos="8505"/>
        </w:tabs>
        <w:spacing w:after="0"/>
        <w:rPr>
          <w:rFonts w:ascii="Lucida Sans Unicode" w:hAnsi="Lucida Sans Unicode" w:cs="Lucida Sans Unicode"/>
          <w:sz w:val="20"/>
        </w:rPr>
      </w:pPr>
      <w:r w:rsidRPr="00A21464">
        <w:rPr>
          <w:rFonts w:ascii="Lucida Sans Unicode" w:hAnsi="Lucida Sans Unicode" w:cs="Lucida Sans Unicode"/>
          <w:sz w:val="20"/>
        </w:rPr>
        <w:tab/>
      </w:r>
    </w:p>
    <w:p w14:paraId="3299C646" w14:textId="77777777" w:rsidR="00737881" w:rsidRDefault="00737881" w:rsidP="004C47D0">
      <w:pPr>
        <w:spacing w:after="0"/>
        <w:rPr>
          <w:rFonts w:ascii="Lucida Sans Unicode" w:hAnsi="Lucida Sans Unicode" w:cs="Lucida Sans Unicode"/>
          <w:sz w:val="20"/>
        </w:rPr>
      </w:pPr>
    </w:p>
    <w:p w14:paraId="50582D5E" w14:textId="77777777" w:rsidR="00DF09C5" w:rsidRPr="00A21464" w:rsidRDefault="00DF09C5" w:rsidP="004C47D0">
      <w:pPr>
        <w:spacing w:after="0"/>
        <w:rPr>
          <w:rFonts w:ascii="Lucida Sans Unicode" w:hAnsi="Lucida Sans Unicode" w:cs="Lucida Sans Unicode"/>
          <w:sz w:val="20"/>
        </w:rPr>
      </w:pPr>
    </w:p>
    <w:p w14:paraId="61D142FE" w14:textId="77777777" w:rsidR="008447F3" w:rsidRPr="00A21464" w:rsidRDefault="008447F3" w:rsidP="004C47D0">
      <w:pPr>
        <w:spacing w:after="0"/>
        <w:rPr>
          <w:rFonts w:ascii="Lucida Sans Unicode" w:hAnsi="Lucida Sans Unicode" w:cs="Lucida Sans Unicode"/>
          <w:sz w:val="20"/>
        </w:rPr>
      </w:pPr>
      <w:r w:rsidRPr="00A21464">
        <w:rPr>
          <w:rFonts w:ascii="Lucida Sans Unicode" w:hAnsi="Lucida Sans Unicode" w:cs="Lucida Sans Unicode"/>
          <w:sz w:val="20"/>
        </w:rPr>
        <w:t>Unterschrift der Vorgesetzten bzw. des Vorgesetzten:</w:t>
      </w:r>
    </w:p>
    <w:p w14:paraId="3403EDEE" w14:textId="77777777" w:rsidR="008447F3" w:rsidRPr="00A21464" w:rsidRDefault="008447F3" w:rsidP="004C47D0">
      <w:pPr>
        <w:spacing w:after="0"/>
        <w:rPr>
          <w:rFonts w:ascii="Lucida Sans Unicode" w:hAnsi="Lucida Sans Unicode" w:cs="Lucida Sans Unicode"/>
          <w:sz w:val="20"/>
        </w:rPr>
      </w:pPr>
    </w:p>
    <w:p w14:paraId="15CB8D45" w14:textId="77777777" w:rsidR="00737881" w:rsidRPr="00A21464" w:rsidRDefault="00737881" w:rsidP="004C47D0">
      <w:pPr>
        <w:tabs>
          <w:tab w:val="right" w:leader="dot" w:pos="8505"/>
        </w:tabs>
        <w:spacing w:after="0"/>
        <w:rPr>
          <w:rFonts w:ascii="Lucida Sans Unicode" w:hAnsi="Lucida Sans Unicode" w:cs="Lucida Sans Unicode"/>
          <w:sz w:val="20"/>
        </w:rPr>
      </w:pPr>
    </w:p>
    <w:p w14:paraId="3CF74052" w14:textId="77777777" w:rsidR="008447F3" w:rsidRPr="00A21464" w:rsidRDefault="008447F3" w:rsidP="004C47D0">
      <w:pPr>
        <w:tabs>
          <w:tab w:val="right" w:leader="dot" w:pos="8505"/>
        </w:tabs>
        <w:spacing w:after="0"/>
        <w:rPr>
          <w:rFonts w:ascii="Lucida Sans Unicode" w:hAnsi="Lucida Sans Unicode" w:cs="Lucida Sans Unicode"/>
          <w:sz w:val="20"/>
        </w:rPr>
      </w:pPr>
      <w:r w:rsidRPr="00A21464">
        <w:rPr>
          <w:rFonts w:ascii="Lucida Sans Unicode" w:hAnsi="Lucida Sans Unicode" w:cs="Lucida Sans Unicode"/>
          <w:sz w:val="20"/>
        </w:rPr>
        <w:tab/>
      </w:r>
    </w:p>
    <w:p w14:paraId="746B62BA" w14:textId="77777777" w:rsidR="008447F3" w:rsidRPr="00A21464" w:rsidRDefault="008447F3" w:rsidP="008447F3">
      <w:pPr>
        <w:rPr>
          <w:rFonts w:ascii="Lucida Sans Unicode" w:hAnsi="Lucida Sans Unicode" w:cs="Lucida Sans Unicode"/>
          <w:sz w:val="20"/>
        </w:rPr>
      </w:pPr>
    </w:p>
    <w:p w14:paraId="56B76AB6" w14:textId="77777777" w:rsidR="00737881" w:rsidRPr="00A21464" w:rsidRDefault="00737881" w:rsidP="008447F3">
      <w:pPr>
        <w:rPr>
          <w:rFonts w:ascii="Lucida Sans Unicode" w:hAnsi="Lucida Sans Unicode" w:cs="Lucida Sans Unicode"/>
          <w:sz w:val="20"/>
        </w:rPr>
      </w:pPr>
    </w:p>
    <w:p w14:paraId="5585ACBF" w14:textId="77777777" w:rsidR="008447F3" w:rsidRPr="00A21464" w:rsidRDefault="008447F3" w:rsidP="008447F3">
      <w:pPr>
        <w:rPr>
          <w:rFonts w:ascii="Lucida Sans Unicode" w:hAnsi="Lucida Sans Unicode" w:cs="Lucida Sans Unicode"/>
          <w:szCs w:val="24"/>
        </w:rPr>
      </w:pPr>
      <w:r w:rsidRPr="00A21464">
        <w:rPr>
          <w:rFonts w:ascii="Lucida Sans Unicode" w:hAnsi="Lucida Sans Unicode" w:cs="Lucida Sans Unicode"/>
          <w:sz w:val="20"/>
        </w:rPr>
        <w:t>Wien, am …………………………………….</w:t>
      </w:r>
    </w:p>
    <w:p w14:paraId="0440F30F" w14:textId="77777777" w:rsidR="00B640C8" w:rsidRPr="00A21464" w:rsidRDefault="00B640C8">
      <w:pPr>
        <w:rPr>
          <w:rFonts w:ascii="Lucida Sans Unicode" w:hAnsi="Lucida Sans Unicode" w:cs="Lucida Sans Unicode"/>
          <w:sz w:val="20"/>
        </w:rPr>
      </w:pPr>
    </w:p>
    <w:sectPr w:rsidR="00B640C8" w:rsidRPr="00A21464" w:rsidSect="0041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CD885" w14:textId="77777777" w:rsidR="00557EDB" w:rsidRDefault="00557EDB">
      <w:pPr>
        <w:spacing w:after="0" w:line="240" w:lineRule="auto"/>
      </w:pPr>
      <w:r>
        <w:separator/>
      </w:r>
    </w:p>
  </w:endnote>
  <w:endnote w:type="continuationSeparator" w:id="0">
    <w:p w14:paraId="5E14BF72" w14:textId="77777777" w:rsidR="00557EDB" w:rsidRDefault="00557EDB">
      <w:pPr>
        <w:spacing w:after="0" w:line="240" w:lineRule="auto"/>
      </w:pPr>
      <w:r>
        <w:continuationSeparator/>
      </w:r>
    </w:p>
  </w:endnote>
  <w:endnote w:type="continuationNotice" w:id="1">
    <w:p w14:paraId="1991B8B3" w14:textId="77777777" w:rsidR="00557EDB" w:rsidRDefault="00557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C345C" w14:textId="77777777" w:rsidR="00033464" w:rsidRDefault="000334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5E37" w14:textId="3D67C9B1" w:rsidR="00411CD0" w:rsidRPr="00805170" w:rsidRDefault="008447F3" w:rsidP="00805170">
    <w:pPr>
      <w:pStyle w:val="Fuzeile"/>
      <w:jc w:val="right"/>
      <w:rPr>
        <w:rFonts w:ascii="Arial" w:hAnsi="Arial" w:cs="Arial"/>
        <w:sz w:val="20"/>
        <w:szCs w:val="20"/>
      </w:rPr>
    </w:pPr>
    <w:r w:rsidRPr="00805170">
      <w:rPr>
        <w:rFonts w:ascii="Arial" w:hAnsi="Arial" w:cs="Arial"/>
        <w:sz w:val="20"/>
        <w:szCs w:val="20"/>
        <w:lang w:val="de-DE"/>
      </w:rPr>
      <w:t xml:space="preserve">Seite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PAGE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A34FAB" w:rsidRPr="00A34FAB">
      <w:rPr>
        <w:rFonts w:ascii="Arial" w:hAnsi="Arial" w:cs="Arial"/>
        <w:b/>
        <w:noProof/>
        <w:sz w:val="20"/>
        <w:szCs w:val="20"/>
        <w:lang w:val="de-DE"/>
      </w:rPr>
      <w:t>6</w:t>
    </w:r>
    <w:r w:rsidRPr="00805170">
      <w:rPr>
        <w:rFonts w:ascii="Arial" w:hAnsi="Arial" w:cs="Arial"/>
        <w:b/>
        <w:sz w:val="20"/>
        <w:szCs w:val="20"/>
      </w:rPr>
      <w:fldChar w:fldCharType="end"/>
    </w:r>
    <w:r w:rsidRPr="00805170">
      <w:rPr>
        <w:rFonts w:ascii="Arial" w:hAnsi="Arial" w:cs="Arial"/>
        <w:sz w:val="20"/>
        <w:szCs w:val="20"/>
        <w:lang w:val="de-DE"/>
      </w:rPr>
      <w:t xml:space="preserve"> von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NUMPAGES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A34FAB" w:rsidRPr="00A34FAB">
      <w:rPr>
        <w:rFonts w:ascii="Arial" w:hAnsi="Arial" w:cs="Arial"/>
        <w:b/>
        <w:noProof/>
        <w:sz w:val="20"/>
        <w:szCs w:val="20"/>
        <w:lang w:val="de-DE"/>
      </w:rPr>
      <w:t>6</w:t>
    </w:r>
    <w:r w:rsidRPr="00805170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7C827" w14:textId="77777777" w:rsidR="00DC3373" w:rsidRPr="00033464" w:rsidRDefault="00DC3373" w:rsidP="000334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E735A" w14:textId="77777777" w:rsidR="00557EDB" w:rsidRDefault="00557EDB">
      <w:pPr>
        <w:spacing w:after="0" w:line="240" w:lineRule="auto"/>
      </w:pPr>
      <w:r>
        <w:separator/>
      </w:r>
    </w:p>
  </w:footnote>
  <w:footnote w:type="continuationSeparator" w:id="0">
    <w:p w14:paraId="0B32566F" w14:textId="77777777" w:rsidR="00557EDB" w:rsidRDefault="00557EDB">
      <w:pPr>
        <w:spacing w:after="0" w:line="240" w:lineRule="auto"/>
      </w:pPr>
      <w:r>
        <w:continuationSeparator/>
      </w:r>
    </w:p>
  </w:footnote>
  <w:footnote w:type="continuationNotice" w:id="1">
    <w:p w14:paraId="6E71E5C3" w14:textId="77777777" w:rsidR="00557EDB" w:rsidRDefault="00557E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91F7" w14:textId="77777777" w:rsidR="00033464" w:rsidRDefault="000334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4B39B" w14:textId="77777777" w:rsidR="007C00C0" w:rsidRDefault="008447F3" w:rsidP="007C00C0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7CDF3866" wp14:editId="1A8389CF">
          <wp:extent cx="4163641" cy="333375"/>
          <wp:effectExtent l="0" t="0" r="889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3641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456F" w14:textId="77777777" w:rsidR="00033464" w:rsidRDefault="000334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181"/>
    <w:multiLevelType w:val="hybridMultilevel"/>
    <w:tmpl w:val="2404EE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2CFF"/>
    <w:multiLevelType w:val="hybridMultilevel"/>
    <w:tmpl w:val="760AE0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0FFC"/>
    <w:multiLevelType w:val="hybridMultilevel"/>
    <w:tmpl w:val="EB64DE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22C0"/>
    <w:multiLevelType w:val="hybridMultilevel"/>
    <w:tmpl w:val="D3A055F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3772"/>
    <w:multiLevelType w:val="hybridMultilevel"/>
    <w:tmpl w:val="A2CE266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690F0C"/>
    <w:multiLevelType w:val="hybridMultilevel"/>
    <w:tmpl w:val="F2EC128E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850BF4"/>
    <w:multiLevelType w:val="hybridMultilevel"/>
    <w:tmpl w:val="7FFC4D14"/>
    <w:lvl w:ilvl="0" w:tplc="5CEE92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11608"/>
    <w:multiLevelType w:val="hybridMultilevel"/>
    <w:tmpl w:val="BDDAEF4E"/>
    <w:lvl w:ilvl="0" w:tplc="00C6F61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Times New Roman" w:hint="default"/>
        <w:color w:val="000000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46DD4431"/>
    <w:multiLevelType w:val="hybridMultilevel"/>
    <w:tmpl w:val="B57C06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965A4"/>
    <w:multiLevelType w:val="hybridMultilevel"/>
    <w:tmpl w:val="FE9AE7D2"/>
    <w:lvl w:ilvl="0" w:tplc="5CEE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16541"/>
    <w:multiLevelType w:val="hybridMultilevel"/>
    <w:tmpl w:val="450E8F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6698E"/>
    <w:multiLevelType w:val="hybridMultilevel"/>
    <w:tmpl w:val="2C8687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B7267"/>
    <w:multiLevelType w:val="hybridMultilevel"/>
    <w:tmpl w:val="BE9885B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B71BFD"/>
    <w:multiLevelType w:val="hybridMultilevel"/>
    <w:tmpl w:val="AC828A0C"/>
    <w:lvl w:ilvl="0" w:tplc="00C6F61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Times New Roman" w:hint="default"/>
      </w:rPr>
    </w:lvl>
    <w:lvl w:ilvl="1" w:tplc="00C6F6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9F52984"/>
    <w:multiLevelType w:val="hybridMultilevel"/>
    <w:tmpl w:val="EBF816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766790"/>
    <w:multiLevelType w:val="hybridMultilevel"/>
    <w:tmpl w:val="73A4E02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091E47"/>
    <w:multiLevelType w:val="hybridMultilevel"/>
    <w:tmpl w:val="9C2499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17247"/>
    <w:multiLevelType w:val="hybridMultilevel"/>
    <w:tmpl w:val="BBC27B1E"/>
    <w:lvl w:ilvl="0" w:tplc="5CEE929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17"/>
  </w:num>
  <w:num w:numId="9">
    <w:abstractNumId w:val="13"/>
  </w:num>
  <w:num w:numId="10">
    <w:abstractNumId w:val="1"/>
  </w:num>
  <w:num w:numId="11">
    <w:abstractNumId w:val="16"/>
  </w:num>
  <w:num w:numId="12">
    <w:abstractNumId w:val="13"/>
  </w:num>
  <w:num w:numId="13">
    <w:abstractNumId w:val="7"/>
  </w:num>
  <w:num w:numId="14">
    <w:abstractNumId w:val="12"/>
  </w:num>
  <w:num w:numId="15">
    <w:abstractNumId w:val="2"/>
  </w:num>
  <w:num w:numId="16">
    <w:abstractNumId w:val="3"/>
  </w:num>
  <w:num w:numId="17">
    <w:abstractNumId w:val="5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F3"/>
    <w:rsid w:val="00001769"/>
    <w:rsid w:val="000029B2"/>
    <w:rsid w:val="000115FF"/>
    <w:rsid w:val="00016CBC"/>
    <w:rsid w:val="00021CF5"/>
    <w:rsid w:val="00033464"/>
    <w:rsid w:val="000442E9"/>
    <w:rsid w:val="000666D9"/>
    <w:rsid w:val="00066F6E"/>
    <w:rsid w:val="000818A6"/>
    <w:rsid w:val="00082D6A"/>
    <w:rsid w:val="00085F25"/>
    <w:rsid w:val="000B0AA2"/>
    <w:rsid w:val="000B2940"/>
    <w:rsid w:val="000B465D"/>
    <w:rsid w:val="000D43F1"/>
    <w:rsid w:val="000F0522"/>
    <w:rsid w:val="001008B1"/>
    <w:rsid w:val="00112F2F"/>
    <w:rsid w:val="001242BE"/>
    <w:rsid w:val="00153EB0"/>
    <w:rsid w:val="001566F0"/>
    <w:rsid w:val="0017146E"/>
    <w:rsid w:val="001B1A63"/>
    <w:rsid w:val="001B4A62"/>
    <w:rsid w:val="001B54E1"/>
    <w:rsid w:val="00230A7D"/>
    <w:rsid w:val="00244942"/>
    <w:rsid w:val="00247F00"/>
    <w:rsid w:val="002552EB"/>
    <w:rsid w:val="00260E50"/>
    <w:rsid w:val="00263E13"/>
    <w:rsid w:val="0027068F"/>
    <w:rsid w:val="002875C7"/>
    <w:rsid w:val="002C10BE"/>
    <w:rsid w:val="002C13B1"/>
    <w:rsid w:val="002C263C"/>
    <w:rsid w:val="002F0662"/>
    <w:rsid w:val="002F57C2"/>
    <w:rsid w:val="00306CBB"/>
    <w:rsid w:val="0032283D"/>
    <w:rsid w:val="00325AB5"/>
    <w:rsid w:val="003308AF"/>
    <w:rsid w:val="00330EAF"/>
    <w:rsid w:val="0033756E"/>
    <w:rsid w:val="0034107C"/>
    <w:rsid w:val="00341B46"/>
    <w:rsid w:val="003469E3"/>
    <w:rsid w:val="00362083"/>
    <w:rsid w:val="003752B7"/>
    <w:rsid w:val="003C33B7"/>
    <w:rsid w:val="003C6B0F"/>
    <w:rsid w:val="003F4020"/>
    <w:rsid w:val="003F4371"/>
    <w:rsid w:val="003F6B7B"/>
    <w:rsid w:val="0040066C"/>
    <w:rsid w:val="00406366"/>
    <w:rsid w:val="00424857"/>
    <w:rsid w:val="00427DAA"/>
    <w:rsid w:val="00433C06"/>
    <w:rsid w:val="00441CCF"/>
    <w:rsid w:val="004608B7"/>
    <w:rsid w:val="004B58C0"/>
    <w:rsid w:val="004C47D0"/>
    <w:rsid w:val="004E5B7D"/>
    <w:rsid w:val="004F6D3C"/>
    <w:rsid w:val="00506642"/>
    <w:rsid w:val="00525408"/>
    <w:rsid w:val="005331C1"/>
    <w:rsid w:val="005423A7"/>
    <w:rsid w:val="00546DA6"/>
    <w:rsid w:val="00552879"/>
    <w:rsid w:val="00557870"/>
    <w:rsid w:val="00557EDB"/>
    <w:rsid w:val="0056347B"/>
    <w:rsid w:val="005714B4"/>
    <w:rsid w:val="005B0DBC"/>
    <w:rsid w:val="005B7D3A"/>
    <w:rsid w:val="005C7995"/>
    <w:rsid w:val="005D6C91"/>
    <w:rsid w:val="005E3CFD"/>
    <w:rsid w:val="005F02A6"/>
    <w:rsid w:val="005F4AB8"/>
    <w:rsid w:val="00602324"/>
    <w:rsid w:val="00616A82"/>
    <w:rsid w:val="0061703E"/>
    <w:rsid w:val="00627587"/>
    <w:rsid w:val="00637800"/>
    <w:rsid w:val="00642D86"/>
    <w:rsid w:val="00654D48"/>
    <w:rsid w:val="006A0431"/>
    <w:rsid w:val="006B1182"/>
    <w:rsid w:val="006F6C84"/>
    <w:rsid w:val="00714AC3"/>
    <w:rsid w:val="00724EC0"/>
    <w:rsid w:val="007355E1"/>
    <w:rsid w:val="00737881"/>
    <w:rsid w:val="00746E37"/>
    <w:rsid w:val="007476E8"/>
    <w:rsid w:val="00771106"/>
    <w:rsid w:val="00772805"/>
    <w:rsid w:val="00773EC5"/>
    <w:rsid w:val="0078193E"/>
    <w:rsid w:val="007A106A"/>
    <w:rsid w:val="007B3560"/>
    <w:rsid w:val="007C3897"/>
    <w:rsid w:val="007D4D0E"/>
    <w:rsid w:val="007F2D20"/>
    <w:rsid w:val="00817EAE"/>
    <w:rsid w:val="008447F3"/>
    <w:rsid w:val="00870B37"/>
    <w:rsid w:val="00883B0E"/>
    <w:rsid w:val="00893F00"/>
    <w:rsid w:val="0089588C"/>
    <w:rsid w:val="008C3035"/>
    <w:rsid w:val="008F6074"/>
    <w:rsid w:val="00902C99"/>
    <w:rsid w:val="0092292A"/>
    <w:rsid w:val="00961F6B"/>
    <w:rsid w:val="009866B2"/>
    <w:rsid w:val="0099649E"/>
    <w:rsid w:val="009C1FC9"/>
    <w:rsid w:val="009D1E23"/>
    <w:rsid w:val="009D4E96"/>
    <w:rsid w:val="009E4A37"/>
    <w:rsid w:val="009F4324"/>
    <w:rsid w:val="00A1384C"/>
    <w:rsid w:val="00A150D5"/>
    <w:rsid w:val="00A21464"/>
    <w:rsid w:val="00A34FAB"/>
    <w:rsid w:val="00A54509"/>
    <w:rsid w:val="00A675DE"/>
    <w:rsid w:val="00A7145C"/>
    <w:rsid w:val="00A8126D"/>
    <w:rsid w:val="00A95A17"/>
    <w:rsid w:val="00AB7021"/>
    <w:rsid w:val="00AB7145"/>
    <w:rsid w:val="00AE0845"/>
    <w:rsid w:val="00AF4BC4"/>
    <w:rsid w:val="00B17976"/>
    <w:rsid w:val="00B3251B"/>
    <w:rsid w:val="00B36FFA"/>
    <w:rsid w:val="00B414E8"/>
    <w:rsid w:val="00B506EF"/>
    <w:rsid w:val="00B53C80"/>
    <w:rsid w:val="00B63746"/>
    <w:rsid w:val="00B640C8"/>
    <w:rsid w:val="00B84156"/>
    <w:rsid w:val="00B91A3A"/>
    <w:rsid w:val="00BA5E61"/>
    <w:rsid w:val="00BB250D"/>
    <w:rsid w:val="00BC125B"/>
    <w:rsid w:val="00BF388D"/>
    <w:rsid w:val="00C50067"/>
    <w:rsid w:val="00C52CAE"/>
    <w:rsid w:val="00C54BB8"/>
    <w:rsid w:val="00C748F6"/>
    <w:rsid w:val="00C87DBB"/>
    <w:rsid w:val="00C905C0"/>
    <w:rsid w:val="00C954F0"/>
    <w:rsid w:val="00C96690"/>
    <w:rsid w:val="00CA4F14"/>
    <w:rsid w:val="00CA56E6"/>
    <w:rsid w:val="00CE642F"/>
    <w:rsid w:val="00CE64CE"/>
    <w:rsid w:val="00CF534B"/>
    <w:rsid w:val="00D01DD7"/>
    <w:rsid w:val="00D03801"/>
    <w:rsid w:val="00D0416B"/>
    <w:rsid w:val="00D5347F"/>
    <w:rsid w:val="00D60F36"/>
    <w:rsid w:val="00D66F68"/>
    <w:rsid w:val="00D77756"/>
    <w:rsid w:val="00D86555"/>
    <w:rsid w:val="00D975FD"/>
    <w:rsid w:val="00DA09D4"/>
    <w:rsid w:val="00DA219D"/>
    <w:rsid w:val="00DB5AD0"/>
    <w:rsid w:val="00DC2D59"/>
    <w:rsid w:val="00DC3373"/>
    <w:rsid w:val="00DD007C"/>
    <w:rsid w:val="00DD4F82"/>
    <w:rsid w:val="00DE4B7F"/>
    <w:rsid w:val="00DE79C6"/>
    <w:rsid w:val="00DF09C5"/>
    <w:rsid w:val="00DF5730"/>
    <w:rsid w:val="00E1584B"/>
    <w:rsid w:val="00E165CE"/>
    <w:rsid w:val="00E3601E"/>
    <w:rsid w:val="00E40C0B"/>
    <w:rsid w:val="00E5715E"/>
    <w:rsid w:val="00E66307"/>
    <w:rsid w:val="00E82475"/>
    <w:rsid w:val="00E9299E"/>
    <w:rsid w:val="00EA0CD7"/>
    <w:rsid w:val="00EA1FC4"/>
    <w:rsid w:val="00EA2924"/>
    <w:rsid w:val="00EE1B4A"/>
    <w:rsid w:val="00EF0F69"/>
    <w:rsid w:val="00F123A9"/>
    <w:rsid w:val="00F13A37"/>
    <w:rsid w:val="00F4211B"/>
    <w:rsid w:val="00F51B51"/>
    <w:rsid w:val="00F57364"/>
    <w:rsid w:val="00F64FB2"/>
    <w:rsid w:val="00FA7198"/>
    <w:rsid w:val="00FE2F59"/>
    <w:rsid w:val="00FF14AF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1D1801"/>
  <w15:docId w15:val="{30966929-311E-47DB-9CFD-6B2E8E5E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7F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4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44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447F3"/>
  </w:style>
  <w:style w:type="paragraph" w:styleId="Fuzeile">
    <w:name w:val="footer"/>
    <w:basedOn w:val="Standard"/>
    <w:link w:val="FuzeileZchn"/>
    <w:uiPriority w:val="99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7F3"/>
  </w:style>
  <w:style w:type="paragraph" w:styleId="Listenabsatz">
    <w:name w:val="List Paragraph"/>
    <w:basedOn w:val="Standard"/>
    <w:uiPriority w:val="34"/>
    <w:qFormat/>
    <w:rsid w:val="008447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7F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3F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3F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3F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F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F00"/>
    <w:rPr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99"/>
    <w:unhideWhenUsed/>
    <w:rsid w:val="00F64FB2"/>
    <w:pPr>
      <w:spacing w:after="120"/>
    </w:pPr>
    <w:rPr>
      <w:rFonts w:ascii="Calibri" w:eastAsia="Calibri" w:hAnsi="Calibri" w:cs="Times New Roman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64F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0F381-56CA-41DA-AD69-78CE8C8F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1209</Words>
  <Characters>7623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Magistrat Wien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Schandl Inge</dc:creator>
  <cp:lastModifiedBy>Paulesich Susanne</cp:lastModifiedBy>
  <cp:revision>3</cp:revision>
  <cp:lastPrinted>2022-02-18T10:11:00Z</cp:lastPrinted>
  <dcterms:created xsi:type="dcterms:W3CDTF">2024-03-26T10:49:00Z</dcterms:created>
  <dcterms:modified xsi:type="dcterms:W3CDTF">2024-08-28T06:13:00Z</dcterms:modified>
</cp:coreProperties>
</file>