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B0DEA" w14:textId="0FD5CCD8"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3516ED">
            <w:rPr>
              <w:rFonts w:ascii="Wiener Melange" w:hAnsi="Wiener Melange" w:cs="Wiener Melange"/>
            </w:rPr>
            <w:t>Universitätsklinikum AKH Wien</w:t>
          </w:r>
          <w:bookmarkStart w:id="0" w:name="_GoBack"/>
          <w:bookmarkEnd w:id="0"/>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4FCB0DEC" w14:textId="77777777" w:rsidTr="00FA381C">
        <w:trPr>
          <w:trHeight w:hRule="exact" w:val="851"/>
        </w:trPr>
        <w:tc>
          <w:tcPr>
            <w:tcW w:w="9640" w:type="dxa"/>
            <w:gridSpan w:val="4"/>
            <w:shd w:val="clear" w:color="auto" w:fill="F8EFBD"/>
            <w:vAlign w:val="center"/>
          </w:tcPr>
          <w:p w14:paraId="4FCB0DEB"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4FCB0DEE" w14:textId="77777777" w:rsidTr="00FA381C">
        <w:trPr>
          <w:trHeight w:hRule="exact" w:val="567"/>
        </w:trPr>
        <w:tc>
          <w:tcPr>
            <w:tcW w:w="9640" w:type="dxa"/>
            <w:gridSpan w:val="4"/>
            <w:shd w:val="clear" w:color="auto" w:fill="F8EFBD"/>
            <w:vAlign w:val="center"/>
          </w:tcPr>
          <w:p w14:paraId="4FCB0DED"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4FCB0DF2" w14:textId="77777777" w:rsidTr="001F3823">
        <w:trPr>
          <w:trHeight w:val="850"/>
        </w:trPr>
        <w:tc>
          <w:tcPr>
            <w:tcW w:w="3857" w:type="dxa"/>
            <w:gridSpan w:val="2"/>
            <w:shd w:val="clear" w:color="auto" w:fill="auto"/>
            <w:vAlign w:val="center"/>
          </w:tcPr>
          <w:p w14:paraId="4FCB0DEF"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4FCB0DF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4FCB0DF1" w14:textId="77777777" w:rsidR="00ED62A7" w:rsidRPr="00B02DC4" w:rsidRDefault="003516ED"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4FCB0DF5" w14:textId="77777777" w:rsidTr="001F3823">
        <w:trPr>
          <w:trHeight w:val="850"/>
        </w:trPr>
        <w:tc>
          <w:tcPr>
            <w:tcW w:w="3857" w:type="dxa"/>
            <w:gridSpan w:val="2"/>
            <w:shd w:val="clear" w:color="auto" w:fill="auto"/>
            <w:vAlign w:val="center"/>
          </w:tcPr>
          <w:p w14:paraId="4FCB0DF3"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4FCB0DF4" w14:textId="77777777"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14:paraId="4FCB0DF8" w14:textId="77777777" w:rsidTr="001F3823">
        <w:trPr>
          <w:trHeight w:val="850"/>
        </w:trPr>
        <w:tc>
          <w:tcPr>
            <w:tcW w:w="3857" w:type="dxa"/>
            <w:gridSpan w:val="2"/>
            <w:shd w:val="clear" w:color="auto" w:fill="auto"/>
            <w:vAlign w:val="center"/>
          </w:tcPr>
          <w:p w14:paraId="4FCB0DF6"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4FCB0DF7"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4FCB0DFB" w14:textId="77777777" w:rsidTr="001F3823">
        <w:trPr>
          <w:trHeight w:val="850"/>
        </w:trPr>
        <w:tc>
          <w:tcPr>
            <w:tcW w:w="3857" w:type="dxa"/>
            <w:gridSpan w:val="2"/>
            <w:shd w:val="clear" w:color="auto" w:fill="auto"/>
            <w:vAlign w:val="center"/>
          </w:tcPr>
          <w:p w14:paraId="4FCB0DF9"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4FCB0DFA" w14:textId="77777777" w:rsidR="00ED62A7" w:rsidRPr="00B02DC4" w:rsidRDefault="003516ED"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14:paraId="4FCB0DFE" w14:textId="77777777" w:rsidTr="001F3823">
        <w:trPr>
          <w:trHeight w:val="850"/>
        </w:trPr>
        <w:tc>
          <w:tcPr>
            <w:tcW w:w="3857" w:type="dxa"/>
            <w:gridSpan w:val="2"/>
            <w:shd w:val="clear" w:color="auto" w:fill="auto"/>
            <w:vAlign w:val="center"/>
          </w:tcPr>
          <w:p w14:paraId="4FCB0DFC"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4FCB0DFD"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14:paraId="4FCB0E04" w14:textId="77777777" w:rsidTr="001F3823">
        <w:trPr>
          <w:trHeight w:val="1558"/>
        </w:trPr>
        <w:tc>
          <w:tcPr>
            <w:tcW w:w="3857" w:type="dxa"/>
            <w:gridSpan w:val="2"/>
            <w:shd w:val="clear" w:color="auto" w:fill="auto"/>
            <w:vAlign w:val="center"/>
          </w:tcPr>
          <w:p w14:paraId="4FCB0DFF"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4FCB0E00"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4FCB0E01" w14:textId="77777777"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showingPlcHdr/>
              <w:dropDownList>
                <w:listItem w:value="Wählen Sie ein Element aus."/>
                <w:listItem w:displayText="P_DGK2/4 (W2/9)" w:value="P_DGK2/4 (W2/9)"/>
                <w:listItem w:displayText="P_DGK3/4 (W2/10)" w:value="P_DGK3/4 (W2/10)"/>
              </w:dropDownList>
            </w:sdtPr>
            <w:sdtEndPr/>
            <w:sdtContent>
              <w:p w14:paraId="4FCB0E02" w14:textId="77777777" w:rsidR="008A4FB0" w:rsidRDefault="008A4FB0" w:rsidP="008A4FB0">
                <w:pPr>
                  <w:pStyle w:val="Default"/>
                  <w:ind w:left="184"/>
                  <w:rPr>
                    <w:rFonts w:ascii="Wiener Melange" w:hAnsi="Wiener Melange" w:cs="Wiener Melange"/>
                    <w:sz w:val="20"/>
                    <w:szCs w:val="20"/>
                  </w:rPr>
                </w:pPr>
                <w:r>
                  <w:rPr>
                    <w:rStyle w:val="Platzhaltertext"/>
                    <w:rFonts w:ascii="Wiener Melange" w:hAnsi="Wiener Melange" w:cs="Wiener Melange"/>
                    <w:sz w:val="20"/>
                    <w:szCs w:val="20"/>
                  </w:rPr>
                  <w:t>Klicken Sie hier, um die Modellstelle auszuwählen</w:t>
                </w:r>
              </w:p>
            </w:sdtContent>
          </w:sdt>
          <w:p w14:paraId="4FCB0E03" w14:textId="77777777"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14:paraId="4FCB0E06" w14:textId="77777777" w:rsidTr="00FA381C">
        <w:trPr>
          <w:trHeight w:hRule="exact" w:val="567"/>
        </w:trPr>
        <w:tc>
          <w:tcPr>
            <w:tcW w:w="9640" w:type="dxa"/>
            <w:gridSpan w:val="4"/>
            <w:shd w:val="clear" w:color="auto" w:fill="F8EFBD"/>
            <w:vAlign w:val="center"/>
          </w:tcPr>
          <w:p w14:paraId="4FCB0E05"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4FCB0E0B" w14:textId="77777777" w:rsidTr="00FA381C">
        <w:trPr>
          <w:trHeight w:val="570"/>
        </w:trPr>
        <w:tc>
          <w:tcPr>
            <w:tcW w:w="3402" w:type="dxa"/>
            <w:shd w:val="clear" w:color="auto" w:fill="auto"/>
            <w:vAlign w:val="center"/>
          </w:tcPr>
          <w:p w14:paraId="4FCB0E07"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4FCB0E08"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4FCB0E09"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4FCB0E0A"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4FCB0E10" w14:textId="77777777" w:rsidTr="00160FD2">
        <w:trPr>
          <w:trHeight w:val="737"/>
        </w:trPr>
        <w:tc>
          <w:tcPr>
            <w:tcW w:w="3402" w:type="dxa"/>
            <w:shd w:val="clear" w:color="auto" w:fill="auto"/>
            <w:vAlign w:val="center"/>
          </w:tcPr>
          <w:p w14:paraId="4FCB0E0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4FCB0E0D"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4FCB0E0E"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4FCB0E0F"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FCB0E17" w14:textId="77777777" w:rsidTr="00655927">
        <w:trPr>
          <w:trHeight w:val="737"/>
        </w:trPr>
        <w:tc>
          <w:tcPr>
            <w:tcW w:w="3402" w:type="dxa"/>
            <w:shd w:val="clear" w:color="auto" w:fill="auto"/>
            <w:vAlign w:val="center"/>
          </w:tcPr>
          <w:p w14:paraId="4FCB0E1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4FCB0E12"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4FCB0E13"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4FCB0E14" w14:textId="77777777"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howingPlcHdr/>
            </w:sdtPr>
            <w:sdtEndPr/>
            <w:sdtContent>
              <w:p w14:paraId="4FCB0E15" w14:textId="77777777" w:rsidR="00810131" w:rsidRPr="00BC70C6" w:rsidRDefault="00810131" w:rsidP="00970B14">
                <w:pPr>
                  <w:pStyle w:val="Listenabsatz"/>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sdtContent>
          </w:sdt>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4FCB0E16"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FCB0E1B" w14:textId="77777777" w:rsidTr="00655927">
        <w:trPr>
          <w:trHeight w:val="737"/>
        </w:trPr>
        <w:tc>
          <w:tcPr>
            <w:tcW w:w="3402" w:type="dxa"/>
            <w:shd w:val="clear" w:color="auto" w:fill="auto"/>
            <w:vAlign w:val="center"/>
          </w:tcPr>
          <w:p w14:paraId="4FCB0E18"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4FCB0E19"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4FCB0E1A"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4FCB0E1F" w14:textId="77777777" w:rsidTr="00655927">
        <w:trPr>
          <w:trHeight w:val="737"/>
        </w:trPr>
        <w:tc>
          <w:tcPr>
            <w:tcW w:w="3402" w:type="dxa"/>
            <w:shd w:val="clear" w:color="auto" w:fill="auto"/>
            <w:vAlign w:val="center"/>
          </w:tcPr>
          <w:p w14:paraId="4FCB0E1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4FCB0E1D"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4FCB0E1E"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FCB0E23" w14:textId="77777777" w:rsidTr="00655927">
        <w:trPr>
          <w:trHeight w:val="737"/>
        </w:trPr>
        <w:tc>
          <w:tcPr>
            <w:tcW w:w="3402" w:type="dxa"/>
            <w:shd w:val="clear" w:color="auto" w:fill="auto"/>
            <w:vAlign w:val="center"/>
          </w:tcPr>
          <w:p w14:paraId="4FCB0E2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14:paraId="4FCB0E21"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4FCB0E22"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FCB0E28" w14:textId="77777777" w:rsidTr="00160FD2">
        <w:trPr>
          <w:trHeight w:val="737"/>
        </w:trPr>
        <w:tc>
          <w:tcPr>
            <w:tcW w:w="3402" w:type="dxa"/>
            <w:shd w:val="clear" w:color="auto" w:fill="auto"/>
            <w:vAlign w:val="center"/>
          </w:tcPr>
          <w:p w14:paraId="4FCB0E24"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4FCB0E25"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4FCB0E26"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4FCB0E27" w14:textId="77777777" w:rsidR="00ED62A7" w:rsidRPr="00655927" w:rsidRDefault="003516ED"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4FCB0E2B" w14:textId="77777777" w:rsidTr="00160FD2">
        <w:trPr>
          <w:trHeight w:val="851"/>
        </w:trPr>
        <w:tc>
          <w:tcPr>
            <w:tcW w:w="3402" w:type="dxa"/>
            <w:shd w:val="clear" w:color="auto" w:fill="auto"/>
            <w:vAlign w:val="center"/>
          </w:tcPr>
          <w:p w14:paraId="4FCB0E2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4FCB0E2A"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4FCB0E2E" w14:textId="77777777" w:rsidTr="00160FD2">
        <w:trPr>
          <w:trHeight w:val="851"/>
        </w:trPr>
        <w:tc>
          <w:tcPr>
            <w:tcW w:w="3402" w:type="dxa"/>
            <w:shd w:val="clear" w:color="auto" w:fill="auto"/>
            <w:vAlign w:val="center"/>
          </w:tcPr>
          <w:p w14:paraId="4FCB0E2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4FCB0E2D" w14:textId="77777777"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14:paraId="4FCB0E31" w14:textId="77777777" w:rsidTr="008D187B">
        <w:trPr>
          <w:trHeight w:val="851"/>
        </w:trPr>
        <w:tc>
          <w:tcPr>
            <w:tcW w:w="3402" w:type="dxa"/>
            <w:shd w:val="clear" w:color="auto" w:fill="auto"/>
            <w:vAlign w:val="center"/>
          </w:tcPr>
          <w:p w14:paraId="4FCB0E2F"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4FCB0E30"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FCB0E34" w14:textId="77777777" w:rsidTr="008D187B">
        <w:trPr>
          <w:trHeight w:val="1571"/>
        </w:trPr>
        <w:tc>
          <w:tcPr>
            <w:tcW w:w="3402" w:type="dxa"/>
            <w:shd w:val="clear" w:color="auto" w:fill="auto"/>
            <w:vAlign w:val="center"/>
          </w:tcPr>
          <w:p w14:paraId="4FCB0E3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4FCB0E33"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4FCB0E37" w14:textId="77777777" w:rsidTr="00655927">
        <w:trPr>
          <w:trHeight w:val="850"/>
        </w:trPr>
        <w:tc>
          <w:tcPr>
            <w:tcW w:w="3402" w:type="dxa"/>
            <w:shd w:val="clear" w:color="auto" w:fill="auto"/>
            <w:vAlign w:val="center"/>
          </w:tcPr>
          <w:p w14:paraId="4FCB0E35"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4FCB0E36"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4FCB0E3A" w14:textId="77777777" w:rsidTr="00655927">
        <w:trPr>
          <w:trHeight w:val="851"/>
        </w:trPr>
        <w:tc>
          <w:tcPr>
            <w:tcW w:w="3402" w:type="dxa"/>
            <w:shd w:val="clear" w:color="auto" w:fill="auto"/>
            <w:vAlign w:val="center"/>
          </w:tcPr>
          <w:p w14:paraId="4FCB0E38"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4FCB0E39"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4FCB0E3D" w14:textId="77777777" w:rsidTr="008D187B">
        <w:trPr>
          <w:trHeight w:val="851"/>
        </w:trPr>
        <w:tc>
          <w:tcPr>
            <w:tcW w:w="3402" w:type="dxa"/>
            <w:shd w:val="clear" w:color="auto" w:fill="auto"/>
            <w:vAlign w:val="center"/>
          </w:tcPr>
          <w:p w14:paraId="4FCB0E3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4FCB0E3C"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4FCB0E40" w14:textId="77777777" w:rsidTr="00160FD2">
        <w:trPr>
          <w:trHeight w:val="851"/>
        </w:trPr>
        <w:tc>
          <w:tcPr>
            <w:tcW w:w="3402" w:type="dxa"/>
            <w:tcBorders>
              <w:bottom w:val="single" w:sz="4" w:space="0" w:color="auto"/>
            </w:tcBorders>
            <w:shd w:val="clear" w:color="auto" w:fill="auto"/>
            <w:vAlign w:val="center"/>
          </w:tcPr>
          <w:p w14:paraId="4FCB0E3E"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4FCB0E3F" w14:textId="77777777" w:rsidR="00ED62A7" w:rsidRPr="0018641E" w:rsidRDefault="003516ED"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howingPlcHdr/>
              </w:sdtPr>
              <w:sdtEndPr/>
              <w:sdtContent>
                <w:r w:rsidR="0018641E" w:rsidRPr="00B02DC4">
                  <w:rPr>
                    <w:rFonts w:ascii="Wiener Melange" w:hAnsi="Wiener Melange" w:cs="Wiener Melange"/>
                    <w:color w:val="808080"/>
                  </w:rPr>
                  <w:t>Klicken Sie hier, um die Adresse der Einrichtung einzugeben.</w:t>
                </w:r>
              </w:sdtContent>
            </w:sdt>
          </w:p>
        </w:tc>
      </w:tr>
      <w:tr w:rsidR="00ED62A7" w:rsidRPr="001F3823" w14:paraId="4FCB0E43" w14:textId="77777777" w:rsidTr="00160FD2">
        <w:trPr>
          <w:trHeight w:val="851"/>
        </w:trPr>
        <w:tc>
          <w:tcPr>
            <w:tcW w:w="3402" w:type="dxa"/>
            <w:tcBorders>
              <w:bottom w:val="single" w:sz="4" w:space="0" w:color="auto"/>
            </w:tcBorders>
            <w:shd w:val="clear" w:color="auto" w:fill="auto"/>
            <w:vAlign w:val="center"/>
          </w:tcPr>
          <w:p w14:paraId="4FCB0E4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showingPlcHd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4FCB0E42" w14:textId="77777777" w:rsidR="00ED62A7" w:rsidRPr="00D84EE8" w:rsidRDefault="00D84EE8" w:rsidP="00655927">
                <w:pPr>
                  <w:autoSpaceDE w:val="0"/>
                  <w:autoSpaceDN w:val="0"/>
                  <w:adjustRightInd w:val="0"/>
                  <w:spacing w:line="240" w:lineRule="auto"/>
                  <w:ind w:firstLine="206"/>
                  <w:rPr>
                    <w:rFonts w:ascii="Wiener Melange" w:hAnsi="Wiener Melange" w:cs="Wiener Melange"/>
                    <w:bCs/>
                    <w:szCs w:val="20"/>
                  </w:rPr>
                </w:pPr>
                <w:r w:rsidRPr="00B02DC4">
                  <w:rPr>
                    <w:rFonts w:ascii="Wiener Melange" w:hAnsi="Wiener Melange" w:cs="Wiener Melange"/>
                    <w:color w:val="808080"/>
                  </w:rPr>
                  <w:t>Wählen Sie das Dienstzeitmodell aus.</w:t>
                </w:r>
              </w:p>
            </w:tc>
          </w:sdtContent>
        </w:sdt>
      </w:tr>
      <w:tr w:rsidR="00ED62A7" w:rsidRPr="001F3823" w14:paraId="4FCB0E46" w14:textId="77777777" w:rsidTr="00160FD2">
        <w:trPr>
          <w:trHeight w:val="851"/>
        </w:trPr>
        <w:tc>
          <w:tcPr>
            <w:tcW w:w="3402" w:type="dxa"/>
            <w:shd w:val="clear" w:color="auto" w:fill="auto"/>
            <w:vAlign w:val="center"/>
          </w:tcPr>
          <w:p w14:paraId="4FCB0E44"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4FCB0E45" w14:textId="77777777" w:rsidR="00ED62A7" w:rsidRPr="008D187B" w:rsidRDefault="003516ED" w:rsidP="0096373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showingPlcHdr/>
                <w:text/>
              </w:sdtPr>
              <w:sdtEndPr/>
              <w:sdtContent>
                <w:r w:rsidR="00655927">
                  <w:rPr>
                    <w:rStyle w:val="Platzhaltertext"/>
                    <w:rFonts w:ascii="Wiener Melange" w:hAnsi="Wiener Melange" w:cs="Wiener Melange"/>
                  </w:rPr>
                  <w:t>Klicken</w:t>
                </w:r>
                <w:r w:rsidR="00655927" w:rsidRPr="0006167E">
                  <w:rPr>
                    <w:rStyle w:val="Platzhaltertext"/>
                    <w:rFonts w:ascii="Wiener Melange" w:hAnsi="Wiener Melange" w:cs="Wiener Melange"/>
                  </w:rPr>
                  <w:t xml:space="preserve"> Sie hier, um die Wochenstunden einzugeben.</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4FCB0E4A" w14:textId="77777777" w:rsidTr="00B64165">
        <w:trPr>
          <w:trHeight w:hRule="exact" w:val="851"/>
        </w:trPr>
        <w:tc>
          <w:tcPr>
            <w:tcW w:w="3402" w:type="dxa"/>
            <w:shd w:val="clear" w:color="auto" w:fill="auto"/>
            <w:vAlign w:val="center"/>
          </w:tcPr>
          <w:p w14:paraId="4FCB0E4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4FCB0E48" w14:textId="77777777" w:rsidR="00B64165" w:rsidRDefault="003516ED"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4FCB0E49" w14:textId="77777777" w:rsidR="00ED62A7" w:rsidRPr="00B64165" w:rsidRDefault="003516ED"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4FCB0E4B" w14:textId="77777777" w:rsidR="00ED62A7" w:rsidRDefault="00ED62A7" w:rsidP="00ED62A7">
      <w:pPr>
        <w:rPr>
          <w:rFonts w:ascii="Wiener Melange" w:hAnsi="Wiener Melange" w:cs="Wiener Melange"/>
        </w:rPr>
      </w:pPr>
    </w:p>
    <w:p w14:paraId="4FCB0E4C" w14:textId="77777777"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14:paraId="4FCB0E4E" w14:textId="77777777" w:rsidTr="00FA381C">
        <w:trPr>
          <w:trHeight w:hRule="exact" w:val="567"/>
        </w:trPr>
        <w:tc>
          <w:tcPr>
            <w:tcW w:w="9640" w:type="dxa"/>
            <w:tcBorders>
              <w:top w:val="single" w:sz="4" w:space="0" w:color="auto"/>
            </w:tcBorders>
            <w:shd w:val="clear" w:color="auto" w:fill="F8EFBD"/>
            <w:vAlign w:val="center"/>
          </w:tcPr>
          <w:p w14:paraId="4FCB0E4D"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4FCB0E51" w14:textId="77777777" w:rsidTr="00FA381C">
        <w:trPr>
          <w:trHeight w:val="850"/>
        </w:trPr>
        <w:tc>
          <w:tcPr>
            <w:tcW w:w="9640" w:type="dxa"/>
            <w:tcBorders>
              <w:bottom w:val="single" w:sz="4" w:space="0" w:color="auto"/>
            </w:tcBorders>
            <w:shd w:val="clear" w:color="auto" w:fill="auto"/>
            <w:vAlign w:val="center"/>
          </w:tcPr>
          <w:p w14:paraId="4FCB0E4F"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4FCB0E50"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4FCB0E53" w14:textId="77777777" w:rsidTr="00FA381C">
        <w:trPr>
          <w:trHeight w:hRule="exact" w:val="567"/>
        </w:trPr>
        <w:tc>
          <w:tcPr>
            <w:tcW w:w="9640" w:type="dxa"/>
            <w:tcBorders>
              <w:top w:val="nil"/>
            </w:tcBorders>
            <w:shd w:val="clear" w:color="auto" w:fill="F8EFBD"/>
            <w:vAlign w:val="center"/>
          </w:tcPr>
          <w:p w14:paraId="4FCB0E52"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4FCB0EC3" w14:textId="77777777" w:rsidTr="00FA381C">
        <w:trPr>
          <w:trHeight w:val="1385"/>
        </w:trPr>
        <w:tc>
          <w:tcPr>
            <w:tcW w:w="9640" w:type="dxa"/>
            <w:tcBorders>
              <w:top w:val="single" w:sz="4" w:space="0" w:color="auto"/>
              <w:bottom w:val="single" w:sz="4" w:space="0" w:color="auto"/>
            </w:tcBorders>
            <w:shd w:val="clear" w:color="auto" w:fill="auto"/>
          </w:tcPr>
          <w:p w14:paraId="4FCB0E54"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4FCB0E55"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4FCB0E56"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4FCB0E57"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4FCB0E58"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4FCB0E59"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4FCB0E5A"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4FCB0E5B"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14:paraId="4FCB0E5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4FCB0E5D"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4FCB0E5E" w14:textId="77777777" w:rsidR="004B1FEC" w:rsidRPr="004B1FEC" w:rsidRDefault="004B1FEC" w:rsidP="004B1FEC">
            <w:pPr>
              <w:spacing w:line="240" w:lineRule="auto"/>
              <w:rPr>
                <w:rFonts w:ascii="Wiener Melange" w:hAnsi="Wiener Melange" w:cs="Wiener Melange"/>
                <w:bCs/>
              </w:rPr>
            </w:pPr>
          </w:p>
          <w:p w14:paraId="4FCB0E5F"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4FCB0E60" w14:textId="77777777" w:rsidR="004B1FEC" w:rsidRPr="004B1FEC" w:rsidRDefault="004B1FEC" w:rsidP="004B1FEC">
            <w:pPr>
              <w:spacing w:line="240" w:lineRule="auto"/>
              <w:rPr>
                <w:rFonts w:ascii="Wiener Melange" w:hAnsi="Wiener Melange" w:cs="Wiener Melange"/>
                <w:bCs/>
              </w:rPr>
            </w:pPr>
          </w:p>
          <w:p w14:paraId="4FCB0E61"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4FCB0E62"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4FCB0E63"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4FCB0E64" w14:textId="77777777" w:rsidR="0056011F" w:rsidRPr="004B1FEC" w:rsidRDefault="0056011F" w:rsidP="004B1FEC">
            <w:pPr>
              <w:spacing w:line="240" w:lineRule="auto"/>
              <w:rPr>
                <w:rFonts w:ascii="Wiener Melange" w:hAnsi="Wiener Melange" w:cs="Wiener Melange"/>
                <w:bCs/>
              </w:rPr>
            </w:pPr>
          </w:p>
          <w:p w14:paraId="4FCB0E65"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4FCB0E66"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4FCB0E67"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4FCB0E68"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4FCB0E69"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4FCB0E6A" w14:textId="77777777" w:rsidR="004B1FEC" w:rsidRPr="004B1FEC" w:rsidRDefault="003516ED"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0"/>
                  <w14:checkedState w14:val="2612" w14:font="MS Gothic"/>
                  <w14:uncheckedState w14:val="2610" w14:font="MS Gothic"/>
                </w14:checkbox>
              </w:sdtPr>
              <w:sdtEndPr/>
              <w:sdtContent>
                <w:r w:rsidR="0007461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4FCB0E6B"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4FCB0E6C"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4FCB0E6D" w14:textId="77777777" w:rsidR="004B1FEC" w:rsidRPr="0056011F" w:rsidRDefault="003516ED"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4FCB0E6E" w14:textId="77777777" w:rsidR="002A6577" w:rsidRDefault="003516ED"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4FCB0E6F"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4FCB0E70"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4FCB0E71" w14:textId="77777777" w:rsidR="004B1FEC" w:rsidRPr="004B1FEC" w:rsidRDefault="003516ED"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4FCB0E72"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4FCB0E73" w14:textId="77777777" w:rsidR="002A6577" w:rsidRDefault="003516ED"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4FCB0E74"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4FCB0E75"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4FCB0E76"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4FCB0E77" w14:textId="77777777" w:rsidR="004B1FEC" w:rsidRPr="004B1FEC" w:rsidRDefault="003516ED"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4FCB0E78" w14:textId="77777777" w:rsidR="004B1FEC" w:rsidRPr="004B1FEC" w:rsidRDefault="004B1FEC" w:rsidP="0007461C">
            <w:pPr>
              <w:spacing w:line="240" w:lineRule="auto"/>
              <w:ind w:left="352"/>
              <w:rPr>
                <w:rFonts w:ascii="Wiener Melange" w:hAnsi="Wiener Melange" w:cs="Wiener Melange"/>
                <w:bCs/>
              </w:rPr>
            </w:pPr>
          </w:p>
          <w:p w14:paraId="4FCB0E79"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14:paraId="4FCB0E7A" w14:textId="77777777" w:rsidR="004B1FEC" w:rsidRDefault="003516ED"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14:paraId="4FCB0E7B" w14:textId="77777777" w:rsidR="00002AF1" w:rsidRDefault="00002AF1" w:rsidP="0056011F">
            <w:pPr>
              <w:spacing w:line="240" w:lineRule="auto"/>
              <w:rPr>
                <w:rFonts w:ascii="Wiener Melange" w:hAnsi="Wiener Melange" w:cs="Wiener Melange"/>
                <w:bCs/>
              </w:rPr>
            </w:pPr>
          </w:p>
          <w:p w14:paraId="4FCB0E7C"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4FCB0E7D"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14:paraId="4FCB0E7E"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14:paraId="4FCB0E7F"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Punktion und Blutentnahme aus den Kapillaren, dem periphervenösen Gefäßsystem, der </w:t>
            </w:r>
          </w:p>
          <w:p w14:paraId="4FCB0E80"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ystem bei liegendem Gefäßzugang</w:t>
            </w:r>
          </w:p>
          <w:p w14:paraId="4FCB0E81"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4FCB0E82"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14:paraId="4FCB0E83"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14:paraId="4FCB0E84"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14:paraId="4FCB0E85"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14:paraId="4FCB0E86"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DE5280">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14:paraId="4FCB0E87"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14:paraId="4FCB0E88"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14:paraId="4FCB0E89"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14:paraId="4FCB0E8A"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von Klistieren, Darmeinläufen und -spülungen</w:t>
            </w:r>
          </w:p>
          <w:p w14:paraId="4FCB0E8B"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14:paraId="4FCB0E8C"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14:paraId="4FCB0E8D"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14:paraId="4FCB0E8E"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14:paraId="4FCB0E8F"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14:paraId="4FCB0E90"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4FCB0E91"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14:paraId="4FCB0E92" w14:textId="77777777" w:rsidR="00002AF1" w:rsidRPr="00002AF1" w:rsidRDefault="003516ED"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14:paraId="4FCB0E93" w14:textId="77777777" w:rsidR="00002AF1" w:rsidRP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medizinisch-therapeutischer Interventionen (z. B. Anpassung von Insulin-, </w:t>
            </w:r>
          </w:p>
          <w:p w14:paraId="4FCB0E94"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4FCB0E95" w14:textId="77777777"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14:paraId="4FCB0E96" w14:textId="77777777" w:rsidR="00002AF1" w:rsidRDefault="003516ED"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4FCB0E97" w14:textId="77777777" w:rsidR="002713F1" w:rsidRPr="00002AF1" w:rsidRDefault="002713F1" w:rsidP="00002AF1">
            <w:pPr>
              <w:spacing w:line="240" w:lineRule="auto"/>
              <w:ind w:left="284" w:hanging="284"/>
              <w:contextualSpacing/>
              <w:rPr>
                <w:rFonts w:ascii="Wiener Melange" w:hAnsi="Wiener Melange" w:cs="Wiener Melange"/>
                <w:bCs/>
              </w:rPr>
            </w:pPr>
          </w:p>
          <w:p w14:paraId="4FCB0E98" w14:textId="77777777"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14:paraId="4FCB0E99" w14:textId="77777777" w:rsidR="002713F1" w:rsidRPr="002713F1" w:rsidRDefault="003516ED"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2713F1" w:rsidRPr="002713F1">
                  <w:rPr>
                    <w:rFonts w:ascii="Segoe UI Symbol" w:hAnsi="Segoe UI Symbol" w:cs="Segoe UI Symbol"/>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14:paraId="4FCB0E9A" w14:textId="77777777" w:rsidR="004B1FEC" w:rsidRPr="004B1FEC" w:rsidRDefault="004B1FEC" w:rsidP="00BE7555">
            <w:pPr>
              <w:spacing w:line="240" w:lineRule="auto"/>
              <w:rPr>
                <w:rFonts w:ascii="Wiener Melange" w:hAnsi="Wiener Melange" w:cs="Wiener Melange"/>
                <w:bCs/>
              </w:rPr>
            </w:pPr>
          </w:p>
          <w:p w14:paraId="4FCB0E9B"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4FCB0E9C"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lastRenderedPageBreak/>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4FCB0E9D" w14:textId="77777777" w:rsidR="00BE7555" w:rsidRDefault="003516ED"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0"/>
                  <w14:checkedState w14:val="2612" w14:font="MS Gothic"/>
                  <w14:uncheckedState w14:val="2610" w14:font="MS Gothic"/>
                </w14:checkbox>
              </w:sdtPr>
              <w:sdtEndPr/>
              <w:sdtContent>
                <w:r w:rsidR="0041466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4FCB0E9E"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4FCB0E9F"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4FCB0EA0"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4FCB0EA1"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0"/>
                  <w14:checkedState w14:val="2612" w14:font="MS Gothic"/>
                  <w14:uncheckedState w14:val="2610" w14:font="MS Gothic"/>
                </w14:checkbox>
              </w:sdtPr>
              <w:sdtEndPr/>
              <w:sdtContent>
                <w:r w:rsidR="007006C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14:paraId="4FCB0EA2"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4FCB0EA3" w14:textId="77777777" w:rsidR="00BE7555" w:rsidRDefault="003516ED"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4FCB0EA4"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4FCB0EA5" w14:textId="77777777" w:rsidR="00BE7555" w:rsidRDefault="003516ED"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14:paraId="4FCB0EA6"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4FCB0EA7"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14:paraId="4FCB0EA8"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4FCB0EA9" w14:textId="77777777" w:rsidR="004B1FEC" w:rsidRP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14:paraId="4FCB0EAA" w14:textId="77777777" w:rsidR="004B1FEC" w:rsidRDefault="003516ED"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4FCB0EAB" w14:textId="77777777" w:rsidR="0062373A" w:rsidRDefault="0062373A" w:rsidP="0056011F">
            <w:pPr>
              <w:pStyle w:val="Listenabsatz"/>
              <w:spacing w:line="240" w:lineRule="auto"/>
              <w:ind w:left="368" w:hanging="368"/>
              <w:rPr>
                <w:rFonts w:ascii="Wiener Melange" w:hAnsi="Wiener Melange" w:cs="Wiener Melange"/>
                <w:bCs/>
              </w:rPr>
            </w:pPr>
          </w:p>
          <w:p w14:paraId="4FCB0EAC" w14:textId="77777777"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z.B. Hygiene, kognitive Beeinträchtigung, Schmerz,…..</w:t>
            </w:r>
          </w:p>
          <w:sdt>
            <w:sdtPr>
              <w:rPr>
                <w:rFonts w:ascii="Wiener Melange" w:hAnsi="Wiener Melange" w:cs="Wiener Melange"/>
                <w:bCs/>
              </w:rPr>
              <w:id w:val="150795588"/>
              <w:placeholder>
                <w:docPart w:val="C7169466C93F4A06A5FD6162FDFDFB54"/>
              </w:placeholder>
              <w:showingPlcHdr/>
            </w:sdtPr>
            <w:sdtEndPr/>
            <w:sdtContent>
              <w:p w14:paraId="4FCB0EAD" w14:textId="77777777" w:rsidR="0062373A" w:rsidRPr="0056011F" w:rsidRDefault="0062373A"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sidRPr="0056011F">
                  <w:rPr>
                    <w:rFonts w:ascii="Wiener Melange" w:hAnsi="Wiener Melange" w:cs="Wiener Melange"/>
                    <w:color w:val="808080"/>
                  </w:rPr>
                  <w:t>Klicken Sie hier, um Text einzugeben.</w:t>
                </w:r>
              </w:p>
            </w:sdtContent>
          </w:sdt>
          <w:p w14:paraId="4FCB0EAE" w14:textId="77777777" w:rsidR="000B34FC" w:rsidRDefault="000B34FC" w:rsidP="000B34FC">
            <w:pPr>
              <w:pStyle w:val="52Ziffere1"/>
              <w:ind w:left="0" w:firstLine="0"/>
              <w:rPr>
                <w:rFonts w:ascii="Wiener Melange" w:eastAsiaTheme="minorHAnsi" w:hAnsi="Wiener Melange" w:cs="Wiener Melange"/>
                <w:bCs/>
                <w:color w:val="auto"/>
                <w:szCs w:val="22"/>
                <w:lang w:eastAsia="en-US"/>
              </w:rPr>
            </w:pPr>
          </w:p>
          <w:p w14:paraId="4FCB0EAF" w14:textId="77777777"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14:paraId="4FCB0EB0" w14:textId="77777777"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14:paraId="4FCB0EB1" w14:textId="77777777" w:rsidR="001A1421" w:rsidRPr="0088391D" w:rsidRDefault="003516ED"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4FCB0EB2"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14:paraId="4FCB0EB3"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14:paraId="4FCB0EB4"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14:paraId="4FCB0EB5"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14:paraId="4FCB0EB6" w14:textId="77777777"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14:paraId="4FCB0EB7" w14:textId="77777777" w:rsidR="001A1421" w:rsidRDefault="001A1421" w:rsidP="00D5187F">
            <w:pPr>
              <w:spacing w:line="240" w:lineRule="auto"/>
              <w:rPr>
                <w:rFonts w:ascii="Wiener Melange" w:hAnsi="Wiener Melange" w:cs="Wiener Melange"/>
                <w:bCs/>
              </w:rPr>
            </w:pPr>
          </w:p>
          <w:p w14:paraId="4FCB0EB8" w14:textId="77777777" w:rsidR="001A1421" w:rsidRPr="0088391D" w:rsidRDefault="003516ED"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14:paraId="4FCB0EB9"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14:paraId="4FCB0EBA" w14:textId="77777777"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14:paraId="4FCB0EBB"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14:paraId="4FCB0EBC"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14:paraId="4FCB0EBD" w14:textId="77777777"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14:paraId="4FCB0EBE" w14:textId="77777777"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14:paraId="4FCB0EBF" w14:textId="77777777"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14:paraId="4FCB0EC0" w14:textId="77777777" w:rsidR="001A1421" w:rsidRDefault="001A1421" w:rsidP="00D5187F">
            <w:pPr>
              <w:spacing w:line="240" w:lineRule="auto"/>
              <w:rPr>
                <w:rFonts w:ascii="Wiener Melange" w:hAnsi="Wiener Melange" w:cs="Wiener Melange"/>
                <w:bCs/>
              </w:rPr>
            </w:pPr>
          </w:p>
          <w:p w14:paraId="4FCB0EC1" w14:textId="77777777"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14:paraId="4FCB0EC2" w14:textId="77777777" w:rsidR="00BE7555" w:rsidRPr="00A22870" w:rsidRDefault="003516ED"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4FCB0EC4"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4FCB0EC5" w14:textId="77777777" w:rsidR="00F62B77" w:rsidRPr="00881993" w:rsidRDefault="00F62B77" w:rsidP="00F62B77">
      <w:pPr>
        <w:rPr>
          <w:rFonts w:ascii="Wiener Melange" w:hAnsi="Wiener Melange" w:cs="Wiener Melange"/>
          <w:szCs w:val="20"/>
        </w:rPr>
      </w:pPr>
    </w:p>
    <w:p w14:paraId="4FCB0EC6"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FCB0EC7"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FCB0EC8" w14:textId="77777777" w:rsidR="00F62B77" w:rsidRDefault="00F62B77" w:rsidP="00F62B77">
      <w:pPr>
        <w:rPr>
          <w:rFonts w:ascii="Wiener Melange" w:hAnsi="Wiener Melange" w:cs="Wiener Melange"/>
          <w:szCs w:val="20"/>
        </w:rPr>
      </w:pPr>
    </w:p>
    <w:p w14:paraId="4FCB0EC9"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4FCB0ECA" w14:textId="77777777" w:rsidR="00F62B77" w:rsidRPr="00881993" w:rsidRDefault="00F62B77" w:rsidP="00F62B77">
      <w:pPr>
        <w:rPr>
          <w:rFonts w:ascii="Wiener Melange" w:hAnsi="Wiener Melange" w:cs="Wiener Melange"/>
          <w:szCs w:val="20"/>
        </w:rPr>
      </w:pPr>
    </w:p>
    <w:p w14:paraId="4FCB0ECB"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FCB0ECC"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4FCB0ECD" w14:textId="77777777" w:rsidR="00F62B77" w:rsidRPr="00881993" w:rsidRDefault="00F62B77" w:rsidP="00F62B77">
      <w:pPr>
        <w:rPr>
          <w:rFonts w:ascii="Wiener Melange" w:hAnsi="Wiener Melange" w:cs="Wiener Melange"/>
          <w:szCs w:val="20"/>
        </w:rPr>
      </w:pPr>
    </w:p>
    <w:p w14:paraId="4FCB0ECE" w14:textId="77777777" w:rsidR="00F62B77" w:rsidRPr="00881993" w:rsidRDefault="00F62B77" w:rsidP="00F62B77">
      <w:pPr>
        <w:rPr>
          <w:rFonts w:ascii="Wiener Melange" w:hAnsi="Wiener Melange" w:cs="Wiener Melange"/>
          <w:szCs w:val="20"/>
        </w:rPr>
      </w:pPr>
    </w:p>
    <w:p w14:paraId="4FCB0ECF"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0ED2" w14:textId="77777777" w:rsidR="002140B8" w:rsidRDefault="002140B8" w:rsidP="00D467CB">
      <w:pPr>
        <w:spacing w:line="240" w:lineRule="auto"/>
      </w:pPr>
      <w:r>
        <w:separator/>
      </w:r>
    </w:p>
  </w:endnote>
  <w:endnote w:type="continuationSeparator" w:id="0">
    <w:p w14:paraId="4FCB0ED3" w14:textId="77777777"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0ED7" w14:textId="77777777" w:rsidR="00D467CB" w:rsidRDefault="003251C4" w:rsidP="00090995">
    <w:pPr>
      <w:pStyle w:val="Fuzeile"/>
      <w:tabs>
        <w:tab w:val="clear" w:pos="9072"/>
      </w:tabs>
    </w:pPr>
    <w:r>
      <w:rPr>
        <w:noProof/>
        <w:lang w:val="de-DE" w:eastAsia="de-DE"/>
      </w:rPr>
      <w:drawing>
        <wp:anchor distT="0" distB="0" distL="114300" distR="114300" simplePos="0" relativeHeight="251664384" behindDoc="1" locked="0" layoutInCell="1" allowOverlap="1" wp14:anchorId="4FCB0EDA" wp14:editId="4FCB0EDB">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60288" behindDoc="0" locked="0" layoutInCell="1" allowOverlap="1" wp14:anchorId="4FCB0EDC" wp14:editId="4FCB0EDD">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4FCB0EDE"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4FCB0EDF" w14:textId="2957D296"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3516ED">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3516ED">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4FCB0EE0"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B0EDC"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4FCB0EDE"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4FCB0EDF" w14:textId="2957D296"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3516ED">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3516ED">
                              <w:rPr>
                                <w:rFonts w:ascii="Wiener Melange Office" w:hAnsi="Wiener Melange Office" w:cs="Wiener Melange Office"/>
                                <w:b/>
                                <w:bCs/>
                                <w:noProof/>
                                <w:sz w:val="17"/>
                                <w:szCs w:val="17"/>
                              </w:rPr>
                              <w:t>4</w:t>
                            </w:r>
                            <w:r w:rsidRPr="00264634">
                              <w:rPr>
                                <w:rFonts w:ascii="Wiener Melange Office" w:hAnsi="Wiener Melange Office" w:cs="Wiener Melange Office"/>
                                <w:b/>
                                <w:bCs/>
                                <w:sz w:val="17"/>
                                <w:szCs w:val="17"/>
                              </w:rPr>
                              <w:fldChar w:fldCharType="end"/>
                            </w:r>
                          </w:p>
                        </w:sdtContent>
                      </w:sdt>
                    </w:sdtContent>
                  </w:sdt>
                  <w:p w14:paraId="4FCB0EE0"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B0ED0" w14:textId="77777777" w:rsidR="002140B8" w:rsidRDefault="002140B8" w:rsidP="00D467CB">
      <w:pPr>
        <w:spacing w:line="240" w:lineRule="auto"/>
      </w:pPr>
      <w:r>
        <w:separator/>
      </w:r>
    </w:p>
  </w:footnote>
  <w:footnote w:type="continuationSeparator" w:id="0">
    <w:p w14:paraId="4FCB0ED1" w14:textId="77777777" w:rsidR="002140B8" w:rsidRDefault="002140B8"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40602"/>
    <w:rsid w:val="00160FD2"/>
    <w:rsid w:val="00183F1B"/>
    <w:rsid w:val="0018641E"/>
    <w:rsid w:val="001A1421"/>
    <w:rsid w:val="001F3823"/>
    <w:rsid w:val="0020479A"/>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16ED"/>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CB0DE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sharepoint/v3"/>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463243AD-D8AA-44DD-A85B-8DCBCF888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C7A6D-130B-48FF-AD77-81664E1F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10907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Vincetic Angelina</cp:lastModifiedBy>
  <cp:revision>3</cp:revision>
  <cp:lastPrinted>2023-01-16T09:22:00Z</cp:lastPrinted>
  <dcterms:created xsi:type="dcterms:W3CDTF">2024-03-26T07:28:00Z</dcterms:created>
  <dcterms:modified xsi:type="dcterms:W3CDTF">2024-03-26T11:20:00Z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