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822"/>
        <w:gridCol w:w="2550"/>
        <w:gridCol w:w="3120"/>
      </w:tblGrid>
      <w:tr w:rsidR="00207C6E" w:rsidRPr="009179D8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9179D8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9179D8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9179D8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9179D8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9179D8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179D8" w:rsidRDefault="009179D8" w:rsidP="006B3664">
            <w:pPr>
              <w:spacing w:after="160" w:line="259" w:lineRule="auto"/>
              <w:rPr>
                <w:rFonts w:eastAsia="Calibri" w:cs="Wiener Melange"/>
                <w:bCs/>
                <w:color w:val="auto"/>
                <w:szCs w:val="22"/>
                <w:lang w:val="de-AT"/>
              </w:rPr>
            </w:pPr>
          </w:p>
          <w:p w:rsidR="006B3664" w:rsidRPr="009179D8" w:rsidRDefault="009179D8" w:rsidP="006B3664">
            <w:pPr>
              <w:spacing w:after="160" w:line="259" w:lineRule="auto"/>
              <w:rPr>
                <w:rFonts w:eastAsia="Calibri" w:cs="Wiener Melange"/>
                <w:bCs/>
                <w:color w:val="auto"/>
                <w:szCs w:val="22"/>
                <w:lang w:val="de-AT"/>
              </w:rPr>
            </w:pPr>
            <w:r>
              <w:rPr>
                <w:rFonts w:eastAsia="Calibri" w:cs="Wiener Melange"/>
                <w:bCs/>
                <w:color w:val="auto"/>
                <w:szCs w:val="22"/>
                <w:lang w:val="de-AT"/>
              </w:rPr>
              <w:t>Ärztliche Direktion/</w:t>
            </w:r>
            <w:r w:rsidR="006B3664" w:rsidRPr="009179D8">
              <w:rPr>
                <w:rFonts w:eastAsia="Calibri" w:cs="Wiener Melange"/>
                <w:bCs/>
                <w:color w:val="auto"/>
                <w:szCs w:val="22"/>
                <w:lang w:val="de-AT"/>
              </w:rPr>
              <w:t>Abteilung für MTDG</w:t>
            </w:r>
          </w:p>
          <w:p w:rsidR="00207C6E" w:rsidRPr="009179D8" w:rsidRDefault="00C33169" w:rsidP="006B3664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9179D8">
              <w:rPr>
                <w:rFonts w:eastAsia="Calibri" w:cs="Wiener Melange"/>
                <w:bCs/>
                <w:color w:val="auto"/>
                <w:szCs w:val="22"/>
                <w:lang w:val="de-AT"/>
              </w:rPr>
              <w:t>Klinisches Institut für Labormedizin/Mikrobiologie</w:t>
            </w:r>
          </w:p>
        </w:tc>
      </w:tr>
      <w:tr w:rsidR="00207C6E" w:rsidRPr="009179D8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9179D8" w:rsidRDefault="00FF4804" w:rsidP="00FF4804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</w:rPr>
              <w:t>Biomedizinische Analytikerin/Biomedizinischer Analytiker</w:t>
            </w:r>
          </w:p>
        </w:tc>
      </w:tr>
      <w:tr w:rsidR="00207C6E" w:rsidRPr="009179D8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9179D8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9179D8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9179D8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9179D8" w:rsidRDefault="0003210E" w:rsidP="00FF4804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24.9.2021</w:t>
            </w:r>
          </w:p>
        </w:tc>
      </w:tr>
      <w:tr w:rsidR="00207C6E" w:rsidRPr="009179D8" w:rsidTr="00E4383D">
        <w:trPr>
          <w:trHeight w:val="1925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 w:rsidRPr="009179D8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9179D8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9179D8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F4804" w:rsidRPr="009179D8" w:rsidRDefault="00FF4804" w:rsidP="00FF480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 xml:space="preserve">Gehobener </w:t>
            </w:r>
            <w:proofErr w:type="gramStart"/>
            <w:r w:rsidRPr="009179D8">
              <w:rPr>
                <w:rFonts w:cs="Wiener Melange"/>
                <w:bCs/>
                <w:sz w:val="20"/>
                <w:szCs w:val="20"/>
              </w:rPr>
              <w:t>medizinisch technischer</w:t>
            </w:r>
            <w:proofErr w:type="gramEnd"/>
            <w:r w:rsidRPr="009179D8">
              <w:rPr>
                <w:rFonts w:cs="Wiener Melange"/>
                <w:bCs/>
                <w:sz w:val="20"/>
                <w:szCs w:val="20"/>
              </w:rPr>
              <w:t xml:space="preserve"> Dienst</w:t>
            </w:r>
            <w:r w:rsidR="00C33169" w:rsidRPr="009179D8">
              <w:rPr>
                <w:rFonts w:cs="Wiener Melange"/>
                <w:bCs/>
                <w:sz w:val="20"/>
                <w:szCs w:val="20"/>
              </w:rPr>
              <w:t xml:space="preserve"> – Biomedizinische*</w:t>
            </w:r>
            <w:r w:rsidR="00CF01A6" w:rsidRPr="009179D8">
              <w:rPr>
                <w:rFonts w:cs="Wiener Melange"/>
                <w:bCs/>
                <w:sz w:val="20"/>
                <w:szCs w:val="20"/>
              </w:rPr>
              <w:t>r Analytiker</w:t>
            </w:r>
            <w:r w:rsidR="00C33169" w:rsidRPr="009179D8">
              <w:rPr>
                <w:rFonts w:cs="Wiener Melange"/>
                <w:bCs/>
                <w:sz w:val="20"/>
                <w:szCs w:val="20"/>
              </w:rPr>
              <w:t>*i</w:t>
            </w:r>
            <w:r w:rsidRPr="009179D8">
              <w:rPr>
                <w:rFonts w:cs="Wiener Melange"/>
                <w:bCs/>
                <w:sz w:val="20"/>
                <w:szCs w:val="20"/>
              </w:rPr>
              <w:t>n</w:t>
            </w:r>
          </w:p>
          <w:p w:rsidR="00207C6E" w:rsidRPr="009179D8" w:rsidRDefault="00FF4804" w:rsidP="00FF4804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  <w:szCs w:val="20"/>
              </w:rPr>
              <w:t>Schema K2</w:t>
            </w:r>
          </w:p>
        </w:tc>
      </w:tr>
      <w:tr w:rsidR="00207C6E" w:rsidRPr="009179D8" w:rsidTr="00E4383D">
        <w:trPr>
          <w:trHeight w:val="2534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9179D8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9179D8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9179D8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9179D8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9179D8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B3664" w:rsidRPr="009179D8" w:rsidRDefault="006B3664" w:rsidP="006B3664">
            <w:pPr>
              <w:spacing w:after="160" w:line="259" w:lineRule="auto"/>
              <w:rPr>
                <w:rFonts w:eastAsia="Calibri" w:cs="Wiener Melange"/>
                <w:bCs/>
                <w:color w:val="auto"/>
                <w:szCs w:val="22"/>
                <w:lang w:val="de-AT"/>
              </w:rPr>
            </w:pPr>
            <w:r w:rsidRPr="009179D8">
              <w:rPr>
                <w:rFonts w:eastAsia="Calibri" w:cs="Wiener Melange"/>
                <w:bCs/>
                <w:color w:val="auto"/>
                <w:szCs w:val="22"/>
                <w:lang w:val="de-AT"/>
              </w:rPr>
              <w:t>Medizinische, therapeutische und diagnostische Gesundheitsberufe (MTDG)</w:t>
            </w:r>
          </w:p>
          <w:p w:rsidR="006B3664" w:rsidRPr="009179D8" w:rsidRDefault="006B3664" w:rsidP="006B3664">
            <w:pPr>
              <w:spacing w:after="160" w:line="259" w:lineRule="auto"/>
              <w:rPr>
                <w:rFonts w:eastAsia="Calibri" w:cs="Wiener Melange"/>
                <w:bCs/>
                <w:color w:val="auto"/>
                <w:szCs w:val="22"/>
                <w:lang w:val="de-AT"/>
              </w:rPr>
            </w:pPr>
            <w:r w:rsidRPr="009179D8">
              <w:rPr>
                <w:rFonts w:eastAsia="Calibri" w:cs="Wiener Melange"/>
                <w:bCs/>
                <w:color w:val="auto"/>
                <w:szCs w:val="22"/>
                <w:lang w:val="de-AT"/>
              </w:rPr>
              <w:t xml:space="preserve">Gehobene medizinische, therapeutische und diagnostische Gesundheitsberufe </w:t>
            </w:r>
          </w:p>
          <w:p w:rsidR="00207C6E" w:rsidRPr="009179D8" w:rsidRDefault="006B3664" w:rsidP="00D64CC1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9179D8">
              <w:rPr>
                <w:rFonts w:eastAsia="Calibri" w:cs="Wiener Melange"/>
                <w:bCs/>
                <w:color w:val="auto"/>
                <w:szCs w:val="22"/>
                <w:lang w:val="de-DE"/>
              </w:rPr>
              <w:t xml:space="preserve">M_MTD2/3 </w:t>
            </w:r>
          </w:p>
        </w:tc>
      </w:tr>
      <w:tr w:rsidR="00207C6E" w:rsidRPr="009179D8" w:rsidTr="00E4383D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9179D8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9179D8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9179D8" w:rsidTr="00FF4804">
        <w:trPr>
          <w:trHeight w:val="570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207C6E" w:rsidRPr="009179D8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9179D8" w:rsidTr="00FF4804">
        <w:trPr>
          <w:trHeight w:hRule="exact" w:val="737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207C6E" w:rsidRPr="009179D8" w:rsidRDefault="006B3664" w:rsidP="00FF48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</w:rPr>
              <w:t>Fachbereichsleiter</w:t>
            </w:r>
            <w:r w:rsidR="00720713">
              <w:rPr>
                <w:rFonts w:cs="Wiener Melange"/>
                <w:bCs/>
              </w:rPr>
              <w:t>*</w:t>
            </w:r>
            <w:r w:rsidRPr="009179D8">
              <w:rPr>
                <w:rFonts w:cs="Wiener Melange"/>
                <w:bCs/>
              </w:rPr>
              <w:t>in</w:t>
            </w:r>
            <w:r w:rsidR="00FF4804" w:rsidRPr="009179D8">
              <w:rPr>
                <w:rFonts w:cs="Wiener Melange"/>
                <w:bCs/>
              </w:rPr>
              <w:t xml:space="preserve">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9179D8" w:rsidRDefault="00207C6E" w:rsidP="00FF48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</w:p>
        </w:tc>
      </w:tr>
      <w:tr w:rsidR="00E4383D" w:rsidRPr="009179D8" w:rsidTr="00D64CC1">
        <w:trPr>
          <w:trHeight w:hRule="exact" w:val="1948"/>
        </w:trPr>
        <w:tc>
          <w:tcPr>
            <w:tcW w:w="3148" w:type="dxa"/>
            <w:shd w:val="clear" w:color="auto" w:fill="auto"/>
            <w:vAlign w:val="center"/>
          </w:tcPr>
          <w:p w:rsidR="00E4383D" w:rsidRPr="009179D8" w:rsidRDefault="00E4383D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E4383D" w:rsidRPr="009179D8" w:rsidRDefault="00E4383D" w:rsidP="00E4383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Auszubildende in den Berufsgruppen MTD, MAB sowie weiterer zugeteilter Berufsgruppen</w:t>
            </w:r>
          </w:p>
          <w:p w:rsidR="00E4383D" w:rsidRPr="009179D8" w:rsidRDefault="0061497E" w:rsidP="00DB24C2">
            <w:pPr>
              <w:numPr>
                <w:ilvl w:val="0"/>
                <w:numId w:val="3"/>
              </w:numPr>
              <w:spacing w:before="120" w:after="120" w:line="240" w:lineRule="auto"/>
              <w:ind w:left="567" w:hanging="567"/>
              <w:contextualSpacing/>
              <w:jc w:val="both"/>
              <w:rPr>
                <w:rFonts w:cs="Wiener Melange"/>
                <w:b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Hospitant</w:t>
            </w:r>
            <w:r w:rsidR="004B51CD" w:rsidRPr="009179D8">
              <w:rPr>
                <w:rFonts w:cs="Wiener Melange"/>
                <w:szCs w:val="20"/>
                <w:lang w:eastAsia="de-AT"/>
              </w:rPr>
              <w:t>*i</w:t>
            </w:r>
            <w:r w:rsidR="00CF01A6" w:rsidRPr="009179D8">
              <w:rPr>
                <w:rFonts w:cs="Wiener Melange"/>
                <w:szCs w:val="20"/>
                <w:lang w:eastAsia="de-AT"/>
              </w:rPr>
              <w:t>n</w:t>
            </w:r>
            <w:r w:rsidRPr="009179D8">
              <w:rPr>
                <w:rFonts w:cs="Wiener Melange"/>
                <w:szCs w:val="20"/>
                <w:lang w:eastAsia="de-AT"/>
              </w:rPr>
              <w:t>nen</w:t>
            </w:r>
          </w:p>
          <w:p w:rsidR="00E4383D" w:rsidRPr="009179D8" w:rsidRDefault="00E4383D" w:rsidP="00FF4804">
            <w:pPr>
              <w:spacing w:before="120" w:after="120"/>
              <w:rPr>
                <w:rFonts w:cs="Wiener Melange"/>
                <w:b/>
                <w:szCs w:val="20"/>
                <w:lang w:eastAsia="de-AT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4383D" w:rsidRPr="009179D8" w:rsidRDefault="00E4383D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9179D8" w:rsidTr="00FF4804">
        <w:trPr>
          <w:trHeight w:hRule="exact" w:val="970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Ständige Stellvertretung lt. § 102 Wiener </w:t>
            </w:r>
            <w:proofErr w:type="spellStart"/>
            <w:r w:rsidRPr="009179D8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207C6E" w:rsidRPr="009179D8" w:rsidRDefault="00D64CC1" w:rsidP="00B461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9179D8" w:rsidTr="00FF4804">
        <w:trPr>
          <w:trHeight w:hRule="exact" w:val="737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207C6E" w:rsidRPr="009179D8" w:rsidRDefault="0061497E" w:rsidP="00B461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</w:rPr>
              <w:t>Teamkolleg</w:t>
            </w:r>
            <w:r w:rsidR="004B51CD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Pr="009179D8">
              <w:rPr>
                <w:rFonts w:cs="Wiener Melange"/>
                <w:bCs/>
              </w:rPr>
              <w:t>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9179D8" w:rsidTr="00FF4804">
        <w:trPr>
          <w:trHeight w:hRule="exact" w:val="737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207C6E" w:rsidRPr="009179D8" w:rsidRDefault="0061497E" w:rsidP="00B461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</w:rPr>
              <w:t>Teamkolleg</w:t>
            </w:r>
            <w:r w:rsidR="004B51CD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Pr="009179D8">
              <w:rPr>
                <w:rFonts w:cs="Wiener Melange"/>
                <w:bCs/>
              </w:rPr>
              <w:t>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9179D8" w:rsidTr="00B46104">
        <w:trPr>
          <w:trHeight w:hRule="exact" w:val="7333"/>
        </w:trPr>
        <w:tc>
          <w:tcPr>
            <w:tcW w:w="3148" w:type="dxa"/>
            <w:shd w:val="clear" w:color="auto" w:fill="auto"/>
            <w:vAlign w:val="center"/>
          </w:tcPr>
          <w:p w:rsidR="002C3384" w:rsidRPr="009179D8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9179D8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9179D8" w:rsidRDefault="00B26C7C" w:rsidP="00B21790">
            <w:pPr>
              <w:rPr>
                <w:rFonts w:cs="Wiener Melange"/>
                <w:lang w:val="de-AT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B46104" w:rsidRPr="009179D8" w:rsidRDefault="00E0448C" w:rsidP="00B46104">
            <w:pPr>
              <w:spacing w:before="120" w:after="120"/>
              <w:ind w:left="34" w:hanging="34"/>
              <w:jc w:val="both"/>
              <w:rPr>
                <w:rFonts w:cs="Wiener Melange"/>
                <w:color w:val="auto"/>
                <w:szCs w:val="20"/>
                <w:lang w:val="de-AT"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Die Mitarbeiter</w:t>
            </w:r>
            <w:r w:rsidR="004B51CD" w:rsidRPr="009179D8">
              <w:rPr>
                <w:rFonts w:cs="Wiener Melange"/>
                <w:szCs w:val="20"/>
                <w:lang w:eastAsia="de-AT"/>
              </w:rPr>
              <w:t>*i</w:t>
            </w:r>
            <w:r w:rsidR="00CF01A6" w:rsidRPr="009179D8">
              <w:rPr>
                <w:rFonts w:cs="Wiener Melange"/>
                <w:szCs w:val="20"/>
                <w:lang w:eastAsia="de-AT"/>
              </w:rPr>
              <w:t>n</w:t>
            </w:r>
            <w:r w:rsidR="0061497E" w:rsidRPr="009179D8">
              <w:rPr>
                <w:rFonts w:cs="Wiener Melange"/>
                <w:szCs w:val="20"/>
                <w:lang w:eastAsia="de-AT"/>
              </w:rPr>
              <w:t>nen</w:t>
            </w:r>
            <w:r w:rsidR="00B46104" w:rsidRPr="009179D8">
              <w:rPr>
                <w:rFonts w:cs="Wiener Melange"/>
                <w:szCs w:val="20"/>
                <w:lang w:eastAsia="de-AT"/>
              </w:rPr>
              <w:t xml:space="preserve"> der gehobenen medizinisch-technischen Dienste haben im Rahmen ihrer Berufsausübung jene </w:t>
            </w:r>
            <w:r w:rsidR="00B46104" w:rsidRPr="009179D8">
              <w:rPr>
                <w:rFonts w:cs="Wiener Melange"/>
                <w:b/>
                <w:szCs w:val="20"/>
                <w:lang w:eastAsia="de-AT"/>
              </w:rPr>
              <w:t>Berufspflichten</w:t>
            </w:r>
            <w:r w:rsidR="00B46104" w:rsidRPr="009179D8">
              <w:rPr>
                <w:rFonts w:cs="Wiener Melange"/>
                <w:szCs w:val="20"/>
                <w:lang w:eastAsia="de-AT"/>
              </w:rPr>
              <w:t xml:space="preserve"> zu erfüllen, die im MTD-Gesetz geregelt sind.</w:t>
            </w:r>
          </w:p>
          <w:p w:rsidR="00B46104" w:rsidRPr="009179D8" w:rsidRDefault="00B46104" w:rsidP="00B46104">
            <w:pPr>
              <w:keepNext/>
              <w:spacing w:before="120" w:after="120"/>
              <w:ind w:left="34" w:hanging="34"/>
              <w:outlineLvl w:val="5"/>
              <w:rPr>
                <w:rFonts w:cs="Wiener Melange"/>
                <w:b/>
                <w:szCs w:val="20"/>
                <w:lang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>Eigenverantwortliche Ausführung/ Durchführungsverantwortung:</w:t>
            </w:r>
          </w:p>
          <w:p w:rsidR="00B46104" w:rsidRPr="009179D8" w:rsidRDefault="00B46104" w:rsidP="00B46104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 xml:space="preserve"> Eigenverantwortliche Ausführung aller Laboratoriumsmethoden nach ärztlicher Anordnung, die im Rahmen des medizinischen Untersuchungs-, Behandlungs- und Forschungsbetriebes erforderlich sind - insbesondere klinisch-chemische, hämatologische, immunhämatologische, hämostaseologische, immunologische, histologische, zytologische, mikrobiologische, parasitologische, mykologische, serologische und nuklearmedizinische Untersuchungen sowie die Mitwirkung bei Untersuchungen auf dem Gebiet der Elektro-Neuro-Funktionsdiagnostik und der Kardio-Pulmonalen-Funktionsdiagnostik.</w:t>
            </w:r>
          </w:p>
          <w:p w:rsidR="00B26C7C" w:rsidRPr="009179D8" w:rsidRDefault="00B46104" w:rsidP="00B46104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 xml:space="preserve">Die Anordnungsverantwortung liegt beim Ärztlichen Dienst – die </w:t>
            </w:r>
            <w:r w:rsidRPr="009179D8">
              <w:rPr>
                <w:rFonts w:cs="Wiener Melange"/>
                <w:b/>
                <w:szCs w:val="20"/>
                <w:lang w:eastAsia="de-AT"/>
              </w:rPr>
              <w:t>Durchführungsverantwortung</w:t>
            </w:r>
            <w:r w:rsidRPr="009179D8">
              <w:rPr>
                <w:rFonts w:cs="Wiener Melange"/>
                <w:szCs w:val="20"/>
                <w:lang w:eastAsia="de-AT"/>
              </w:rPr>
              <w:t xml:space="preserve"> liegt bei den Angehörigen des gehobenen medizinisch-technischen Dienstes.</w:t>
            </w:r>
          </w:p>
        </w:tc>
      </w:tr>
      <w:tr w:rsidR="00B46104" w:rsidRPr="009179D8" w:rsidTr="00EF6B23">
        <w:trPr>
          <w:trHeight w:hRule="exact" w:val="5648"/>
        </w:trPr>
        <w:tc>
          <w:tcPr>
            <w:tcW w:w="3148" w:type="dxa"/>
            <w:shd w:val="clear" w:color="auto" w:fill="auto"/>
            <w:vAlign w:val="center"/>
          </w:tcPr>
          <w:p w:rsidR="00EF6B23" w:rsidRPr="009179D8" w:rsidRDefault="00EF6B23" w:rsidP="00EF6B2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lastRenderedPageBreak/>
              <w:t>Befugnisse und Kompetenzen</w:t>
            </w:r>
          </w:p>
          <w:p w:rsidR="00B46104" w:rsidRPr="009179D8" w:rsidRDefault="00B46104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B46104" w:rsidRPr="009179D8" w:rsidRDefault="00B46104" w:rsidP="00B46104">
            <w:pPr>
              <w:spacing w:before="120" w:after="120"/>
              <w:jc w:val="both"/>
              <w:rPr>
                <w:rFonts w:cs="Wiener Melange"/>
                <w:color w:val="auto"/>
                <w:szCs w:val="20"/>
                <w:lang w:val="de-AT"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>Delegation und Fachaufsicht:</w:t>
            </w:r>
          </w:p>
          <w:p w:rsidR="00B46104" w:rsidRPr="009179D8" w:rsidRDefault="00B46104" w:rsidP="00B46104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Delegation an Medizinische Assistenzberufe gemäß MTD-Gesetz bzw. MAB-Gesetz</w:t>
            </w:r>
          </w:p>
          <w:p w:rsidR="00B46104" w:rsidRPr="009179D8" w:rsidRDefault="00B46104" w:rsidP="00B46104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 xml:space="preserve">Fachaufsicht über Medizinische Assistenzberufe gemäß MTD-Gesetz bzw. MAB-Gesetz </w:t>
            </w:r>
          </w:p>
          <w:p w:rsidR="00B46104" w:rsidRPr="009179D8" w:rsidRDefault="00B46104" w:rsidP="00B46104">
            <w:pPr>
              <w:spacing w:before="120" w:after="120"/>
              <w:jc w:val="both"/>
              <w:rPr>
                <w:rFonts w:cs="Wiener Melange"/>
                <w:b/>
                <w:szCs w:val="20"/>
                <w:lang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>Aufstiegsmöglichkeiten:</w:t>
            </w:r>
          </w:p>
          <w:p w:rsidR="00B46104" w:rsidRPr="009179D8" w:rsidRDefault="004B51CD" w:rsidP="00B46104">
            <w:pPr>
              <w:numPr>
                <w:ilvl w:val="0"/>
                <w:numId w:val="3"/>
              </w:numPr>
              <w:spacing w:after="0" w:line="240" w:lineRule="auto"/>
              <w:ind w:left="748" w:hanging="357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Fachbereichsleiter*i</w:t>
            </w:r>
            <w:r w:rsidR="00B46104" w:rsidRPr="009179D8">
              <w:rPr>
                <w:rFonts w:cs="Wiener Melange"/>
                <w:szCs w:val="20"/>
                <w:lang w:eastAsia="de-AT"/>
              </w:rPr>
              <w:t>n der MTDG</w:t>
            </w:r>
          </w:p>
          <w:p w:rsidR="00B46104" w:rsidRPr="009179D8" w:rsidRDefault="00B46104" w:rsidP="00B46104">
            <w:pPr>
              <w:numPr>
                <w:ilvl w:val="0"/>
                <w:numId w:val="3"/>
              </w:numPr>
              <w:spacing w:after="0" w:line="240" w:lineRule="auto"/>
              <w:ind w:left="748" w:hanging="357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Andere Führungsposition</w:t>
            </w:r>
          </w:p>
          <w:p w:rsidR="00B46104" w:rsidRPr="009179D8" w:rsidRDefault="00B46104" w:rsidP="00B46104">
            <w:pPr>
              <w:spacing w:before="120" w:after="120"/>
              <w:jc w:val="both"/>
              <w:rPr>
                <w:rFonts w:cs="Wiener Melange"/>
                <w:b/>
                <w:szCs w:val="20"/>
                <w:lang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 xml:space="preserve">Bezug zu Dienstvorschriften und Gesetzen: </w:t>
            </w:r>
          </w:p>
          <w:p w:rsidR="00B46104" w:rsidRPr="009179D8" w:rsidRDefault="00B46104" w:rsidP="00B46104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 xml:space="preserve">Einhaltung und Beachtung der Bestimmungen der VBO 1995, DO 1994 und BO 1994, Wr. Bedienstetengesetz, GOM, Reisegebührenvorschriften, Wr. PVG;  </w:t>
            </w:r>
          </w:p>
          <w:p w:rsidR="00B46104" w:rsidRPr="009179D8" w:rsidRDefault="00B46104" w:rsidP="00B46104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 xml:space="preserve">Einhaltung weiterer bereichsspezifisch relevanter Gesetze (z. B. MPG, Strahlenschutzgesetz, KAAZG/ARG,…). </w:t>
            </w:r>
          </w:p>
          <w:p w:rsidR="00B46104" w:rsidRPr="009179D8" w:rsidRDefault="00B46104" w:rsidP="00B461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Umsetzung der Erlässe und Dienstanweisungen des Magistrats, des Wiener KAV und der jeweiligen Dienststelle und die jeweiligen Anstalts- bzw. Hausordnungen</w:t>
            </w:r>
          </w:p>
          <w:p w:rsidR="00C219E1" w:rsidRPr="009179D8" w:rsidRDefault="00C219E1" w:rsidP="00B461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lang w:eastAsia="de-AT"/>
              </w:rPr>
            </w:pPr>
          </w:p>
          <w:p w:rsidR="00C219E1" w:rsidRPr="009179D8" w:rsidRDefault="00C219E1" w:rsidP="00B46104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</w:p>
        </w:tc>
      </w:tr>
      <w:tr w:rsidR="00207C6E" w:rsidRPr="009179D8" w:rsidTr="00EF6B23">
        <w:trPr>
          <w:trHeight w:hRule="exact" w:val="8066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EF6B23" w:rsidRPr="009179D8" w:rsidRDefault="00EF6B23" w:rsidP="00EF6B23">
            <w:pPr>
              <w:spacing w:before="120" w:after="120"/>
              <w:ind w:left="567" w:hanging="567"/>
              <w:jc w:val="both"/>
              <w:rPr>
                <w:rFonts w:cs="Wiener Melange"/>
                <w:color w:val="auto"/>
                <w:szCs w:val="20"/>
                <w:lang w:val="de-AT"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>Multiprofessioneller Bereich:</w:t>
            </w:r>
          </w:p>
          <w:p w:rsidR="00EF6B23" w:rsidRPr="009179D8" w:rsidRDefault="00EF6B23" w:rsidP="00EF6B23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Zusammenarbeit (Wahrnehmung und Verantwortung) im Rahmen teamorientierten Handelns als gleichberechtigtes Mitglied analog zu den Vorgaben des MTD Gesetzes</w:t>
            </w:r>
          </w:p>
          <w:p w:rsidR="00EF6B23" w:rsidRPr="009179D8" w:rsidRDefault="00EF6B23" w:rsidP="00EF6B23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jc w:val="both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Austausch mit allen am Genesungsprozess beteiligten Berufsgruppen im Si</w:t>
            </w:r>
            <w:r w:rsidR="0061497E" w:rsidRPr="009179D8">
              <w:rPr>
                <w:rFonts w:cs="Wiener Melange"/>
                <w:szCs w:val="20"/>
                <w:lang w:eastAsia="de-AT"/>
              </w:rPr>
              <w:t>nne der ganzheitlichen Patient</w:t>
            </w:r>
            <w:r w:rsidR="00372B2F" w:rsidRPr="009179D8">
              <w:rPr>
                <w:rFonts w:cs="Wiener Melange"/>
                <w:szCs w:val="20"/>
                <w:lang w:eastAsia="de-AT"/>
              </w:rPr>
              <w:t>*i</w:t>
            </w:r>
            <w:r w:rsidR="00CF01A6" w:rsidRPr="009179D8">
              <w:rPr>
                <w:rFonts w:cs="Wiener Melange"/>
                <w:szCs w:val="20"/>
                <w:lang w:eastAsia="de-AT"/>
              </w:rPr>
              <w:t>n</w:t>
            </w:r>
            <w:r w:rsidR="0061497E" w:rsidRPr="009179D8">
              <w:rPr>
                <w:rFonts w:cs="Wiener Melange"/>
                <w:szCs w:val="20"/>
                <w:lang w:eastAsia="de-AT"/>
              </w:rPr>
              <w:t>nen</w:t>
            </w:r>
            <w:r w:rsidRPr="009179D8">
              <w:rPr>
                <w:rFonts w:cs="Wiener Melange"/>
                <w:szCs w:val="20"/>
                <w:lang w:eastAsia="de-AT"/>
              </w:rPr>
              <w:t>betreuung</w:t>
            </w:r>
          </w:p>
          <w:p w:rsidR="00EF6B23" w:rsidRPr="009179D8" w:rsidRDefault="00EF6B23" w:rsidP="00EF6B23">
            <w:pPr>
              <w:spacing w:before="120" w:after="120"/>
              <w:jc w:val="both"/>
              <w:rPr>
                <w:rFonts w:cs="Wiener Melange"/>
                <w:b/>
                <w:szCs w:val="20"/>
                <w:lang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 xml:space="preserve">Funktionale Beziehungen: </w:t>
            </w:r>
          </w:p>
          <w:p w:rsidR="00EF6B23" w:rsidRPr="009179D8" w:rsidRDefault="00EF6B23" w:rsidP="00EF6B2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9179D8">
              <w:rPr>
                <w:rFonts w:cs="Wiener Melange"/>
                <w:sz w:val="20"/>
                <w:szCs w:val="20"/>
                <w:lang w:eastAsia="de-AT"/>
              </w:rPr>
              <w:t>Enge Zusammenarbeit und regelmäßige Abstimmung mit der unmittelbaren Führungskraft und dem multiprofessionellen Team der jeweiligen Organisationseinheit</w:t>
            </w:r>
          </w:p>
          <w:p w:rsidR="00EF6B23" w:rsidRPr="009179D8" w:rsidRDefault="00EF6B23" w:rsidP="00EF6B2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9179D8">
              <w:rPr>
                <w:rFonts w:cs="Wiener Melange"/>
                <w:sz w:val="20"/>
                <w:szCs w:val="20"/>
                <w:lang w:eastAsia="de-AT"/>
              </w:rPr>
              <w:t>Zusammenarbeit mit übergeordneten Stellen, fallbezogen mit sämtlichen Stellen im jeweiligen Haus, fallweise mit anderen Stellen im Wiener Gesundheitsverbund.</w:t>
            </w:r>
          </w:p>
          <w:p w:rsidR="00EF6B23" w:rsidRPr="009179D8" w:rsidRDefault="00EF6B23" w:rsidP="00EF6B23">
            <w:pPr>
              <w:spacing w:before="120" w:after="120"/>
              <w:jc w:val="both"/>
              <w:rPr>
                <w:rFonts w:cs="Wiener Melange"/>
                <w:b/>
                <w:szCs w:val="20"/>
                <w:lang w:eastAsia="de-AT"/>
              </w:rPr>
            </w:pPr>
            <w:r w:rsidRPr="009179D8">
              <w:rPr>
                <w:rFonts w:cs="Wiener Melange"/>
                <w:b/>
                <w:szCs w:val="20"/>
                <w:lang w:eastAsia="de-AT"/>
              </w:rPr>
              <w:t xml:space="preserve">Berichts- und Informationsbeziehungen: </w:t>
            </w:r>
          </w:p>
          <w:p w:rsidR="00EF6B23" w:rsidRPr="009179D8" w:rsidRDefault="00EF6B23" w:rsidP="00EF6B2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9179D8">
              <w:rPr>
                <w:rFonts w:cs="Wiener Melange"/>
                <w:sz w:val="20"/>
                <w:szCs w:val="20"/>
                <w:lang w:eastAsia="de-AT"/>
              </w:rPr>
              <w:t>Informations- und Berichtspflicht zur unmittelbaren Führungskraft inklusive aktive Informationseinholung</w:t>
            </w:r>
          </w:p>
          <w:p w:rsidR="00EF6B23" w:rsidRPr="009179D8" w:rsidRDefault="00EF6B23" w:rsidP="00EF6B2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9179D8">
              <w:rPr>
                <w:rFonts w:cs="Wiener Melange"/>
                <w:sz w:val="20"/>
                <w:szCs w:val="20"/>
                <w:lang w:eastAsia="de-AT"/>
              </w:rPr>
              <w:t>zeitnahe Informationsweitergabe von besonderen bzw. akuten Sachverhalten/Ereignissen/ Vorkommnissen an den unmittelbaren</w:t>
            </w:r>
            <w:r w:rsidRPr="009179D8">
              <w:rPr>
                <w:rFonts w:cs="Wiener Melange"/>
                <w:szCs w:val="20"/>
                <w:lang w:eastAsia="de-AT"/>
              </w:rPr>
              <w:t xml:space="preserve"> </w:t>
            </w:r>
            <w:r w:rsidRPr="009179D8">
              <w:rPr>
                <w:rFonts w:cs="Wiener Melange"/>
                <w:sz w:val="20"/>
                <w:szCs w:val="20"/>
                <w:lang w:eastAsia="de-AT"/>
              </w:rPr>
              <w:t>Vorgesetzten, zum anordnenden ärztlichen Dienst bzw. andere übergeordnete Stellen</w:t>
            </w:r>
          </w:p>
          <w:p w:rsidR="00EF6B23" w:rsidRPr="009179D8" w:rsidRDefault="00EF6B23" w:rsidP="00EF6B23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cs="Wiener Melange"/>
                <w:sz w:val="20"/>
                <w:szCs w:val="20"/>
                <w:lang w:eastAsia="de-AT"/>
              </w:rPr>
            </w:pPr>
            <w:r w:rsidRPr="009179D8">
              <w:rPr>
                <w:rFonts w:cs="Wiener Melange"/>
                <w:sz w:val="20"/>
                <w:szCs w:val="20"/>
                <w:lang w:eastAsia="de-AT"/>
              </w:rPr>
              <w:t xml:space="preserve">regelmäßiger Informationsaustausch mit dem multiprofessionellen Team der jeweiligen Organisationseinheit  </w:t>
            </w:r>
          </w:p>
          <w:p w:rsidR="00EF6B23" w:rsidRPr="009179D8" w:rsidRDefault="00EF6B23" w:rsidP="00EF6B23">
            <w:pPr>
              <w:numPr>
                <w:ilvl w:val="0"/>
                <w:numId w:val="4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Fallbezogen mit sämtlichen Stellen im jeweiligen Haus</w:t>
            </w:r>
          </w:p>
          <w:p w:rsidR="00207C6E" w:rsidRPr="009179D8" w:rsidRDefault="00207C6E" w:rsidP="00634874">
            <w:pPr>
              <w:rPr>
                <w:rFonts w:cs="Wiener Melange"/>
                <w:szCs w:val="20"/>
                <w:lang w:val="de-AT"/>
              </w:rPr>
            </w:pP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EF6B23" w:rsidP="0061497E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Keine bzw. einzelfallbezogen mit Kolleg</w:t>
            </w:r>
            <w:r w:rsidR="00372B2F" w:rsidRPr="009179D8">
              <w:rPr>
                <w:rFonts w:cs="Wiener Melange"/>
                <w:szCs w:val="20"/>
                <w:lang w:eastAsia="de-AT"/>
              </w:rPr>
              <w:t>*i</w:t>
            </w:r>
            <w:r w:rsidR="00CF01A6" w:rsidRPr="009179D8">
              <w:rPr>
                <w:rFonts w:cs="Wiener Melange"/>
                <w:szCs w:val="20"/>
                <w:lang w:eastAsia="de-AT"/>
              </w:rPr>
              <w:t>n</w:t>
            </w:r>
            <w:r w:rsidR="0061497E" w:rsidRPr="009179D8">
              <w:rPr>
                <w:rFonts w:cs="Wiener Melange"/>
                <w:szCs w:val="20"/>
                <w:lang w:eastAsia="de-AT"/>
              </w:rPr>
              <w:t>nen</w:t>
            </w:r>
            <w:r w:rsidRPr="009179D8">
              <w:rPr>
                <w:rFonts w:cs="Wiener Melange"/>
                <w:szCs w:val="20"/>
                <w:lang w:eastAsia="de-AT"/>
              </w:rPr>
              <w:t xml:space="preserve"> aus anderen WSK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720713" w:rsidP="00EF6B23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--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720713" w:rsidP="00EF6B23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--</w:t>
            </w:r>
          </w:p>
        </w:tc>
      </w:tr>
      <w:tr w:rsidR="00207C6E" w:rsidRPr="009179D8" w:rsidTr="00FF4804">
        <w:trPr>
          <w:trHeight w:val="850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9179D8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 w:rsidRPr="009179D8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9179D8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720713" w:rsidP="00D64CC1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--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Kund</w:t>
            </w:r>
            <w:r w:rsidR="0061497E" w:rsidRPr="009179D8">
              <w:rPr>
                <w:rFonts w:cs="Wiener Melange"/>
                <w:b/>
                <w:bCs/>
                <w:sz w:val="20"/>
                <w:szCs w:val="20"/>
              </w:rPr>
              <w:t>innen</w:t>
            </w:r>
            <w:r w:rsidRPr="009179D8">
              <w:rPr>
                <w:rFonts w:cs="Wiener Melange"/>
                <w:b/>
                <w:bCs/>
                <w:sz w:val="20"/>
                <w:szCs w:val="20"/>
              </w:rPr>
              <w:t>- und Kundenkontakte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D64CC1" w:rsidP="00EF6B23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eastAsia="Calibri" w:cs="Wiener Melange"/>
                <w:color w:val="auto"/>
                <w:sz w:val="22"/>
                <w:szCs w:val="22"/>
                <w:lang w:val="de-AT"/>
              </w:rPr>
              <w:t>--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EF6B23" w:rsidP="00EF6B23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  <w:szCs w:val="20"/>
              </w:rPr>
              <w:t>keine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9179D8" w:rsidRDefault="00720713" w:rsidP="0072071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Cs w:val="20"/>
              </w:rPr>
            </w:pPr>
            <w:r w:rsidRPr="00720713"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  <w:t>1090 Wien, Währinger Gürtel 18-20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9179D8" w:rsidRDefault="00087567" w:rsidP="0008756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</w:rPr>
              <w:t>Wiener Arbeitszeitmodell</w:t>
            </w:r>
          </w:p>
        </w:tc>
      </w:tr>
      <w:tr w:rsidR="00207C6E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207C6E" w:rsidRPr="009179D8" w:rsidRDefault="00865CF0" w:rsidP="0008756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</w:rPr>
              <w:t>4</w:t>
            </w:r>
            <w:bookmarkStart w:id="0" w:name="_GoBack"/>
            <w:bookmarkEnd w:id="0"/>
            <w:r w:rsidR="004B51CD" w:rsidRPr="009179D8">
              <w:rPr>
                <w:rFonts w:cs="Wiener Melange"/>
                <w:bCs/>
              </w:rPr>
              <w:t>0</w:t>
            </w:r>
            <w:r w:rsidR="00087567" w:rsidRPr="009179D8">
              <w:rPr>
                <w:rFonts w:cs="Wiener Melange"/>
                <w:bCs/>
              </w:rPr>
              <w:t xml:space="preserve"> Wochenstunden</w:t>
            </w:r>
          </w:p>
        </w:tc>
      </w:tr>
      <w:tr w:rsidR="00F53C5F" w:rsidRPr="009179D8" w:rsidTr="00FF4804">
        <w:trPr>
          <w:trHeight w:hRule="exact" w:val="851"/>
        </w:trPr>
        <w:tc>
          <w:tcPr>
            <w:tcW w:w="3148" w:type="dxa"/>
            <w:shd w:val="clear" w:color="auto" w:fill="auto"/>
            <w:vAlign w:val="center"/>
          </w:tcPr>
          <w:p w:rsidR="00F53C5F" w:rsidRPr="009179D8" w:rsidRDefault="00F53C5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:rsidR="00F53C5F" w:rsidRPr="009179D8" w:rsidRDefault="00F53C5F" w:rsidP="0008756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  <w:tr w:rsidR="00207C6E" w:rsidRPr="009179D8" w:rsidTr="00851D9A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9179D8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9179D8">
              <w:rPr>
                <w:rFonts w:cs="Wiener Melange"/>
              </w:rPr>
              <w:br w:type="page"/>
            </w:r>
            <w:r w:rsidRPr="009179D8">
              <w:rPr>
                <w:rFonts w:cs="Wiener Melange"/>
                <w:b/>
                <w:bCs/>
                <w:sz w:val="22"/>
                <w:szCs w:val="22"/>
              </w:rPr>
              <w:t xml:space="preserve">Stellenzweck </w:t>
            </w:r>
          </w:p>
        </w:tc>
      </w:tr>
      <w:tr w:rsidR="00207C6E" w:rsidRPr="009179D8" w:rsidTr="00CA04D5">
        <w:trPr>
          <w:trHeight w:val="3353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4D5" w:rsidRPr="009179D8" w:rsidRDefault="00CA04D5" w:rsidP="00CA04D5">
            <w:pPr>
              <w:pStyle w:val="Listenabsatz"/>
              <w:spacing w:before="120" w:after="120"/>
              <w:ind w:left="34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Anwendung berufsspezifischer Verfahren und Met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hoden zur Betreuung von Patient</w:t>
            </w:r>
            <w:r w:rsidR="004B51CD" w:rsidRPr="009179D8">
              <w:rPr>
                <w:rFonts w:cs="Wiener Melange"/>
                <w:bCs/>
                <w:sz w:val="20"/>
                <w:szCs w:val="20"/>
              </w:rPr>
              <w:t>*i</w:t>
            </w:r>
            <w:r w:rsidR="00CF01A6" w:rsidRPr="009179D8">
              <w:rPr>
                <w:rFonts w:cs="Wiener Melange"/>
                <w:bCs/>
                <w:sz w:val="20"/>
                <w:szCs w:val="20"/>
              </w:rPr>
              <w:t>n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nen</w:t>
            </w:r>
            <w:r w:rsidRPr="009179D8">
              <w:rPr>
                <w:rFonts w:cs="Wiener Melange"/>
                <w:bCs/>
                <w:sz w:val="20"/>
                <w:szCs w:val="20"/>
              </w:rPr>
              <w:t xml:space="preserve"> und Patienten auf Basis fachlich aktueller Standards der Berufsgruppe - im Rahmen der Unternehmensvorgaben und unter Einhaltung des Berufsgesetzes</w:t>
            </w:r>
          </w:p>
          <w:p w:rsidR="00CA04D5" w:rsidRPr="009179D8" w:rsidRDefault="00CA04D5" w:rsidP="00CA04D5">
            <w:pPr>
              <w:pStyle w:val="Listenabsatz"/>
              <w:spacing w:before="120" w:after="120"/>
              <w:ind w:left="34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Patient</w:t>
            </w:r>
            <w:r w:rsidR="004B51CD" w:rsidRPr="009179D8">
              <w:rPr>
                <w:rFonts w:cs="Wiener Melange"/>
                <w:bCs/>
                <w:sz w:val="20"/>
                <w:szCs w:val="20"/>
              </w:rPr>
              <w:t>*</w:t>
            </w:r>
            <w:proofErr w:type="spellStart"/>
            <w:r w:rsidR="004B51CD" w:rsidRPr="009179D8">
              <w:rPr>
                <w:rFonts w:cs="Wiener Melange"/>
                <w:bCs/>
                <w:sz w:val="20"/>
                <w:szCs w:val="20"/>
              </w:rPr>
              <w:t>i</w:t>
            </w:r>
            <w:r w:rsidR="00CF01A6" w:rsidRPr="009179D8">
              <w:rPr>
                <w:rFonts w:cs="Wiener Melange"/>
                <w:bCs/>
                <w:sz w:val="20"/>
                <w:szCs w:val="20"/>
              </w:rPr>
              <w:t>n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nen</w:t>
            </w:r>
            <w:r w:rsidRPr="009179D8">
              <w:rPr>
                <w:rFonts w:cs="Wiener Melange"/>
                <w:bCs/>
                <w:sz w:val="20"/>
                <w:szCs w:val="20"/>
              </w:rPr>
              <w:t>orientierung</w:t>
            </w:r>
            <w:proofErr w:type="spellEnd"/>
            <w:r w:rsidRPr="009179D8">
              <w:rPr>
                <w:rFonts w:cs="Wiener Melange"/>
                <w:bCs/>
                <w:sz w:val="20"/>
                <w:szCs w:val="20"/>
              </w:rPr>
              <w:t xml:space="preserve"> als oberstes Prinzip nach den Grundsätzen des Wiener Gesundheitsverbundes und auf Basis von def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inierten Qualitäts- und Patient</w:t>
            </w:r>
            <w:r w:rsidR="004B51CD" w:rsidRPr="009179D8">
              <w:rPr>
                <w:rFonts w:cs="Wiener Melange"/>
                <w:bCs/>
                <w:sz w:val="20"/>
                <w:szCs w:val="20"/>
              </w:rPr>
              <w:t>*i</w:t>
            </w:r>
            <w:r w:rsidR="00CF01A6" w:rsidRPr="009179D8">
              <w:rPr>
                <w:rFonts w:cs="Wiener Melange"/>
                <w:bCs/>
                <w:sz w:val="20"/>
                <w:szCs w:val="20"/>
              </w:rPr>
              <w:t>n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nen</w:t>
            </w:r>
            <w:r w:rsidRPr="009179D8">
              <w:rPr>
                <w:rFonts w:cs="Wiener Melange"/>
                <w:bCs/>
                <w:sz w:val="20"/>
                <w:szCs w:val="20"/>
              </w:rPr>
              <w:t>sicherheitsvorgaben</w:t>
            </w:r>
          </w:p>
          <w:p w:rsidR="00CA04D5" w:rsidRPr="009179D8" w:rsidRDefault="00CA04D5" w:rsidP="00CA04D5">
            <w:pPr>
              <w:pStyle w:val="Listenabsatz"/>
              <w:spacing w:before="120" w:after="120"/>
              <w:ind w:left="34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Sicherung eines reibungslosen und rationellen Betriebsablaufes in Zusammenarbeit mit der/dem direkt Vorgesetzten und anderen Berufsgruppen</w:t>
            </w:r>
          </w:p>
          <w:p w:rsidR="00CA04D5" w:rsidRPr="009179D8" w:rsidRDefault="00CA04D5" w:rsidP="00CA04D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Fachspezifische, klinis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che Ausbildung von MTDG-Student</w:t>
            </w:r>
            <w:r w:rsidR="004B51CD" w:rsidRPr="009179D8">
              <w:rPr>
                <w:rFonts w:cs="Wiener Melange"/>
                <w:bCs/>
                <w:sz w:val="20"/>
                <w:szCs w:val="20"/>
              </w:rPr>
              <w:t>*i</w:t>
            </w:r>
            <w:r w:rsidR="00CF01A6" w:rsidRPr="009179D8">
              <w:rPr>
                <w:rFonts w:cs="Wiener Melange"/>
                <w:bCs/>
                <w:sz w:val="20"/>
                <w:szCs w:val="20"/>
              </w:rPr>
              <w:t>n</w:t>
            </w:r>
            <w:r w:rsidR="0061497E" w:rsidRPr="009179D8">
              <w:rPr>
                <w:rFonts w:cs="Wiener Melange"/>
                <w:bCs/>
                <w:sz w:val="20"/>
                <w:szCs w:val="20"/>
              </w:rPr>
              <w:t>nen</w:t>
            </w:r>
            <w:r w:rsidRPr="009179D8">
              <w:rPr>
                <w:rFonts w:cs="Wiener Melange"/>
                <w:bCs/>
                <w:sz w:val="20"/>
                <w:szCs w:val="20"/>
              </w:rPr>
              <w:t xml:space="preserve"> und – Auszubildenden</w:t>
            </w:r>
          </w:p>
          <w:p w:rsidR="00207C6E" w:rsidRPr="009179D8" w:rsidRDefault="00CA04D5" w:rsidP="00CA04D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9179D8">
              <w:rPr>
                <w:rFonts w:cs="Wiener Melange"/>
                <w:bCs/>
                <w:szCs w:val="20"/>
              </w:rPr>
              <w:t>Leistungserbringung entsprechend dem Standard eines Universitätskrankenhauses unter Beachtung ethischer Grundsätze und ökonomischer Rahmenbedingungen</w:t>
            </w:r>
          </w:p>
        </w:tc>
      </w:tr>
      <w:tr w:rsidR="00207C6E" w:rsidRPr="009179D8" w:rsidTr="00851D9A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207C6E" w:rsidRPr="009179D8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9179D8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 w:rsidRPr="009179D8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9179D8" w:rsidTr="00CA04D5">
        <w:trPr>
          <w:trHeight w:val="3394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lastRenderedPageBreak/>
              <w:t>Führungsaufgaben:</w:t>
            </w:r>
          </w:p>
          <w:p w:rsidR="00207C6E" w:rsidRPr="009179D8" w:rsidRDefault="00CA04D5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07C6E" w:rsidRPr="009179D8" w:rsidRDefault="00CA04D5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9179D8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9179D8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207C6E" w:rsidRPr="009179D8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  <w:color w:val="auto"/>
                <w:lang w:val="de-AT"/>
              </w:rPr>
            </w:pPr>
            <w:r w:rsidRPr="009179D8">
              <w:rPr>
                <w:rFonts w:cs="Wiener Melange"/>
                <w:b/>
                <w:bCs/>
              </w:rPr>
              <w:t>Patient</w:t>
            </w:r>
            <w:r w:rsidR="00A53881" w:rsidRPr="009179D8">
              <w:rPr>
                <w:rFonts w:cs="Wiener Melange"/>
                <w:b/>
                <w:bCs/>
              </w:rPr>
              <w:t>*i</w:t>
            </w:r>
            <w:r w:rsidR="00CF01A6" w:rsidRPr="009179D8">
              <w:rPr>
                <w:rFonts w:cs="Wiener Melange"/>
                <w:b/>
                <w:bCs/>
              </w:rPr>
              <w:t>n</w:t>
            </w:r>
            <w:r w:rsidR="0061497E" w:rsidRPr="009179D8">
              <w:rPr>
                <w:rFonts w:cs="Wiener Melange"/>
                <w:b/>
                <w:bCs/>
              </w:rPr>
              <w:t>nen</w:t>
            </w:r>
            <w:r w:rsidRPr="009179D8">
              <w:rPr>
                <w:rFonts w:cs="Wiener Melange"/>
                <w:b/>
                <w:bCs/>
              </w:rPr>
              <w:t>bezogene Basisaufgaben:</w:t>
            </w:r>
          </w:p>
          <w:p w:rsidR="00CA04D5" w:rsidRPr="009179D8" w:rsidRDefault="00CA04D5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</w:rPr>
            </w:pPr>
            <w:r w:rsidRPr="009179D8">
              <w:rPr>
                <w:rFonts w:cs="Wiener Melange"/>
                <w:b/>
                <w:bCs/>
              </w:rPr>
              <w:t>Administration: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Berufsbezogene Administration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Beitrag zur Erstellung des Leistungsangebotes und sonstigen Informationen für die Einsender</w:t>
            </w:r>
            <w:r w:rsidR="00372B2F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</w:p>
          <w:p w:rsidR="00CA04D5" w:rsidRPr="009179D8" w:rsidRDefault="00CA04D5" w:rsidP="00CA04D5">
            <w:pPr>
              <w:tabs>
                <w:tab w:val="left" w:pos="318"/>
              </w:tabs>
              <w:ind w:left="1440"/>
              <w:contextualSpacing/>
              <w:rPr>
                <w:rFonts w:cs="Wiener Melange"/>
                <w:bCs/>
              </w:rPr>
            </w:pPr>
          </w:p>
          <w:p w:rsidR="00CA04D5" w:rsidRPr="009179D8" w:rsidRDefault="004B51CD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/>
                <w:bCs/>
              </w:rPr>
              <w:t>Pränalytik/v</w:t>
            </w:r>
            <w:r w:rsidR="00CA04D5" w:rsidRPr="009179D8">
              <w:rPr>
                <w:rFonts w:cs="Wiener Melange"/>
                <w:b/>
                <w:bCs/>
              </w:rPr>
              <w:t>orbereitende Maßnahmen</w:t>
            </w:r>
            <w:r w:rsidR="00CA04D5" w:rsidRPr="009179D8">
              <w:rPr>
                <w:rFonts w:cs="Wiener Melange"/>
                <w:bCs/>
              </w:rPr>
              <w:t>: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Durchführung der Patient</w:t>
            </w:r>
            <w:r w:rsidR="004B51CD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  <w:r w:rsidRPr="009179D8">
              <w:rPr>
                <w:rFonts w:cs="Wiener Melange"/>
                <w:bCs/>
              </w:rPr>
              <w:t>identifikation und Probenidentifikation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Prüfung der Zuweisung hinsichtlich Plausibilität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Beratung der Einsender</w:t>
            </w:r>
            <w:r w:rsidR="004B51CD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  <w:r w:rsidRPr="009179D8">
              <w:rPr>
                <w:rFonts w:cs="Wiener Melange"/>
                <w:bCs/>
              </w:rPr>
              <w:t xml:space="preserve"> hinsichtlich der Prozesse/Abläufe und Befundauskünfte an berechtigtes Fachpersonal nach internen Vorgaben</w:t>
            </w:r>
          </w:p>
          <w:p w:rsidR="00CA04D5" w:rsidRPr="009179D8" w:rsidRDefault="004B51CD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Beurteilung des Untersuchungs- oder Probenmaterials</w:t>
            </w:r>
          </w:p>
          <w:p w:rsidR="004B51CD" w:rsidRPr="009179D8" w:rsidRDefault="004B51CD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9179D8">
              <w:rPr>
                <w:rFonts w:eastAsia="Calibri" w:cs="Wiener Melange"/>
                <w:szCs w:val="20"/>
              </w:rPr>
              <w:t>Durchführung von Vorbereitungsmaßnahmen (Proben-, Reagenzien- und Gerätevorbereitung unter Wahrung qualitätssichernder Kriterien und unter Berücksichtigung der Einflussgrößen und Störfaktoren)</w:t>
            </w:r>
          </w:p>
          <w:p w:rsidR="00CA04D5" w:rsidRPr="009179D8" w:rsidRDefault="00CA04D5" w:rsidP="00CA04D5">
            <w:pPr>
              <w:tabs>
                <w:tab w:val="left" w:pos="318"/>
              </w:tabs>
              <w:ind w:left="1440"/>
              <w:contextualSpacing/>
              <w:rPr>
                <w:rFonts w:cs="Wiener Melange"/>
                <w:bCs/>
              </w:rPr>
            </w:pPr>
          </w:p>
          <w:p w:rsidR="00CA04D5" w:rsidRPr="009179D8" w:rsidRDefault="0083464A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</w:rPr>
            </w:pPr>
            <w:r w:rsidRPr="009179D8">
              <w:rPr>
                <w:rFonts w:cs="Wiener Melange"/>
                <w:b/>
                <w:bCs/>
              </w:rPr>
              <w:t>Analytik</w:t>
            </w:r>
            <w:r w:rsidR="00CA04D5" w:rsidRPr="009179D8">
              <w:rPr>
                <w:rFonts w:cs="Wiener Melange"/>
                <w:b/>
                <w:bCs/>
              </w:rPr>
              <w:t>:</w:t>
            </w:r>
          </w:p>
          <w:p w:rsidR="0083464A" w:rsidRPr="009179D8" w:rsidRDefault="0083464A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Durchführung aller Analysen und Untersuchgen mit den entsprechenden Mess-, Nachweis- und Beurteilungsverfahren</w:t>
            </w:r>
          </w:p>
          <w:p w:rsidR="0083464A" w:rsidRPr="009179D8" w:rsidRDefault="0083464A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 xml:space="preserve">Erkennen von methoden-, probenspezifischen Störfaktoren und </w:t>
            </w:r>
            <w:proofErr w:type="spellStart"/>
            <w:r w:rsidRPr="009179D8">
              <w:rPr>
                <w:rFonts w:cs="Wiener Melange"/>
                <w:bCs/>
                <w:sz w:val="20"/>
                <w:szCs w:val="20"/>
              </w:rPr>
              <w:t>patient</w:t>
            </w:r>
            <w:proofErr w:type="spellEnd"/>
            <w:r w:rsidR="00A53881" w:rsidRPr="009179D8">
              <w:rPr>
                <w:rFonts w:cs="Wiener Melange"/>
                <w:bCs/>
                <w:sz w:val="20"/>
                <w:szCs w:val="20"/>
              </w:rPr>
              <w:t>*i</w:t>
            </w:r>
            <w:r w:rsidRPr="009179D8">
              <w:rPr>
                <w:rFonts w:cs="Wiener Melange"/>
                <w:bCs/>
                <w:sz w:val="20"/>
                <w:szCs w:val="20"/>
              </w:rPr>
              <w:t>nnenbezogenen Einflussfaktoren und adäquaten Umgang mit diesen Faktoren im Prozess</w:t>
            </w:r>
          </w:p>
          <w:p w:rsidR="0083464A" w:rsidRPr="009179D8" w:rsidRDefault="0083464A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179D8">
              <w:rPr>
                <w:rFonts w:cs="Wiener Melange"/>
                <w:bCs/>
                <w:sz w:val="20"/>
                <w:szCs w:val="20"/>
              </w:rPr>
              <w:t>Organisation und Durchführung von Wiederholungsmessungen bzw. –</w:t>
            </w:r>
            <w:proofErr w:type="spellStart"/>
            <w:r w:rsidRPr="009179D8">
              <w:rPr>
                <w:rFonts w:cs="Wiener Melange"/>
                <w:bCs/>
                <w:sz w:val="20"/>
                <w:szCs w:val="20"/>
              </w:rPr>
              <w:t>untersuch</w:t>
            </w:r>
            <w:r w:rsidR="00A53881" w:rsidRPr="009179D8">
              <w:rPr>
                <w:rFonts w:cs="Wiener Melange"/>
                <w:bCs/>
                <w:sz w:val="20"/>
                <w:szCs w:val="20"/>
              </w:rPr>
              <w:t>un</w:t>
            </w:r>
            <w:r w:rsidRPr="009179D8">
              <w:rPr>
                <w:rFonts w:cs="Wiener Melange"/>
                <w:bCs/>
                <w:sz w:val="20"/>
                <w:szCs w:val="20"/>
              </w:rPr>
              <w:t>gen</w:t>
            </w:r>
            <w:proofErr w:type="spellEnd"/>
            <w:r w:rsidRPr="009179D8">
              <w:rPr>
                <w:rFonts w:cs="Wiener Melange"/>
                <w:bCs/>
                <w:sz w:val="20"/>
                <w:szCs w:val="20"/>
              </w:rPr>
              <w:t xml:space="preserve"> im Bedarfsfall</w:t>
            </w:r>
          </w:p>
          <w:p w:rsidR="00A53881" w:rsidRPr="009179D8" w:rsidRDefault="00A53881" w:rsidP="00765F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eastAsia="de-AT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Eine Erfüllung der Aufgaben wird nach Beendigung der Einschulungszeit - siehe Inhalte der gültigen Schulungspläne in Q-Matis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</w:r>
          </w:p>
          <w:p w:rsidR="00A53881" w:rsidRPr="009179D8" w:rsidRDefault="00A53881" w:rsidP="00765FAA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t>Übernahme und Administration bakteriologischen Materials, Überprüfung auf korrekte Abnahme, Übersendung, Zuweisung.</w:t>
            </w:r>
          </w:p>
          <w:p w:rsidR="00A53881" w:rsidRPr="009179D8" w:rsidRDefault="00A53881" w:rsidP="00765FAA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t>Selbständiges Auswählen klinisch relevanter Keime sowie Anlegen und Weiterverarbeiten von mikrobiologischen Kulturen und Subkulturen nach Vorgaben des Laborhandbuchs-Mikrobiologie (enthält alle Arbeitsanweisungen).</w:t>
            </w:r>
          </w:p>
          <w:p w:rsidR="00A53881" w:rsidRPr="009179D8" w:rsidRDefault="00A53881" w:rsidP="00765FAA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t>Eigenverantwortliches Anlegen und Ablesen von Antibiogrammen sowie Dokumentation der Resistenzen und Ergebnisse nach Vorgaben des Laborhandbuchs-Mikrobiologie.</w:t>
            </w:r>
          </w:p>
          <w:p w:rsidR="00A53881" w:rsidRPr="009179D8" w:rsidRDefault="00A53881" w:rsidP="00765FAA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t>Keimidentifikation mittels Kultur sowie mit Spezialgeräten wie z. B. PCR oder Massenspektrometer nach Vorgaben des Laborhandbuchs-Mikrobiologie.</w:t>
            </w:r>
          </w:p>
          <w:p w:rsidR="00A53881" w:rsidRPr="009179D8" w:rsidRDefault="00A53881" w:rsidP="00765FAA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t xml:space="preserve">Anfertigen und Befunden von Spezialfärbungen (z. B. Gram, </w:t>
            </w:r>
            <w:proofErr w:type="spellStart"/>
            <w:r w:rsidRPr="009179D8">
              <w:rPr>
                <w:rFonts w:cs="Wiener Melange"/>
                <w:sz w:val="20"/>
                <w:szCs w:val="20"/>
              </w:rPr>
              <w:t>Ziehl-Neelsen</w:t>
            </w:r>
            <w:proofErr w:type="spellEnd"/>
            <w:r w:rsidRPr="009179D8">
              <w:rPr>
                <w:rFonts w:cs="Wiener Melange"/>
                <w:sz w:val="20"/>
                <w:szCs w:val="20"/>
              </w:rPr>
              <w:t>).</w:t>
            </w:r>
          </w:p>
          <w:p w:rsidR="00A53881" w:rsidRPr="009179D8" w:rsidRDefault="00A53881" w:rsidP="00765FAA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9179D8">
              <w:rPr>
                <w:rFonts w:cs="Wiener Melange"/>
                <w:sz w:val="20"/>
                <w:szCs w:val="20"/>
              </w:rPr>
              <w:lastRenderedPageBreak/>
              <w:t>fachkundiger Probenversand unter Einhaltung rechtlicher Vorgaben und Mitarbeit bei diversen Maßnahmen im Zusammenhang mit Meldepflichten an das BMG, das Magistrat, o. a.; Erhebung statistischer Daten zu epidemiologischen Fragestellungen; Kontaktaufnahme mit Referenzlabors</w:t>
            </w:r>
          </w:p>
          <w:p w:rsidR="00CA04D5" w:rsidRPr="009179D8" w:rsidRDefault="00CA04D5" w:rsidP="00A53881">
            <w:pPr>
              <w:rPr>
                <w:rFonts w:cs="Wiener Melange"/>
                <w:bCs/>
              </w:rPr>
            </w:pPr>
          </w:p>
          <w:p w:rsidR="0083464A" w:rsidRPr="009179D8" w:rsidRDefault="0083464A" w:rsidP="00765FAA">
            <w:pPr>
              <w:pStyle w:val="Listenabsatz"/>
              <w:numPr>
                <w:ilvl w:val="1"/>
                <w:numId w:val="7"/>
              </w:numPr>
              <w:spacing w:before="60" w:after="60" w:line="276" w:lineRule="auto"/>
              <w:rPr>
                <w:rFonts w:cs="Wiener Melange"/>
                <w:bCs/>
                <w:sz w:val="22"/>
              </w:rPr>
            </w:pPr>
            <w:r w:rsidRPr="009179D8">
              <w:rPr>
                <w:rFonts w:cs="Wiener Melange"/>
                <w:b/>
                <w:bCs/>
                <w:sz w:val="22"/>
              </w:rPr>
              <w:t>Postanalytik/ nachbereitende Maßnahmen</w:t>
            </w:r>
          </w:p>
          <w:p w:rsidR="0083464A" w:rsidRPr="009179D8" w:rsidRDefault="0083464A" w:rsidP="00765FAA">
            <w:pPr>
              <w:numPr>
                <w:ilvl w:val="0"/>
                <w:numId w:val="7"/>
              </w:numPr>
              <w:spacing w:before="60" w:after="60" w:line="276" w:lineRule="auto"/>
              <w:contextualSpacing/>
              <w:rPr>
                <w:rFonts w:eastAsia="Calibri" w:cs="Wiener Melange"/>
                <w:bCs/>
                <w:color w:val="auto"/>
                <w:sz w:val="22"/>
                <w:szCs w:val="22"/>
                <w:lang w:val="de-AT"/>
              </w:rPr>
            </w:pPr>
            <w:r w:rsidRPr="009179D8">
              <w:rPr>
                <w:rFonts w:eastAsia="Calibri" w:cs="Wiener Melange"/>
                <w:bCs/>
                <w:color w:val="auto"/>
                <w:sz w:val="22"/>
                <w:szCs w:val="22"/>
                <w:lang w:val="de-AT"/>
              </w:rPr>
              <w:t>Dokumentation aller berufsspezifisch relevanten Daten und Leistungen</w:t>
            </w:r>
          </w:p>
          <w:p w:rsidR="00A53881" w:rsidRPr="009179D8" w:rsidRDefault="00A53881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9179D8">
              <w:rPr>
                <w:rFonts w:eastAsia="Calibri" w:cs="Wiener Melange"/>
                <w:szCs w:val="20"/>
              </w:rPr>
              <w:t>Beurteilung und Technische Freigabe (=Validierung) der Analyse- und Untersuchungsergebnisse</w:t>
            </w:r>
          </w:p>
          <w:p w:rsidR="00A53881" w:rsidRPr="009179D8" w:rsidRDefault="00A53881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9179D8">
              <w:rPr>
                <w:rFonts w:eastAsia="Calibri" w:cs="Wiener Melange"/>
                <w:szCs w:val="20"/>
              </w:rPr>
              <w:t>Mitwirkung in der Erstellung von Befunden für die weitere Verwendung durch den ärztlichen Dienst</w:t>
            </w:r>
          </w:p>
          <w:p w:rsidR="00D64CC1" w:rsidRPr="009179D8" w:rsidRDefault="00D64CC1" w:rsidP="00D64CC1">
            <w:pPr>
              <w:spacing w:before="60" w:after="60" w:line="276" w:lineRule="auto"/>
              <w:ind w:left="765"/>
              <w:contextualSpacing/>
              <w:rPr>
                <w:rFonts w:eastAsia="Calibri" w:cs="Wiener Melange"/>
                <w:bCs/>
                <w:color w:val="auto"/>
                <w:sz w:val="22"/>
                <w:szCs w:val="22"/>
              </w:rPr>
            </w:pPr>
          </w:p>
          <w:p w:rsidR="00CA04D5" w:rsidRPr="009179D8" w:rsidRDefault="00CA04D5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</w:rPr>
            </w:pPr>
            <w:r w:rsidRPr="009179D8">
              <w:rPr>
                <w:rFonts w:cs="Wiener Melange"/>
                <w:b/>
                <w:bCs/>
              </w:rPr>
              <w:t>Qualitätskontrolle/Qualitätssicherung/Patient</w:t>
            </w:r>
            <w:r w:rsidR="00A53881" w:rsidRPr="009179D8">
              <w:rPr>
                <w:rFonts w:cs="Wiener Melange"/>
                <w:b/>
                <w:bCs/>
              </w:rPr>
              <w:t>*i</w:t>
            </w:r>
            <w:r w:rsidR="00CF01A6" w:rsidRPr="009179D8">
              <w:rPr>
                <w:rFonts w:cs="Wiener Melange"/>
                <w:b/>
                <w:bCs/>
              </w:rPr>
              <w:t>n</w:t>
            </w:r>
            <w:r w:rsidR="0061497E" w:rsidRPr="009179D8">
              <w:rPr>
                <w:rFonts w:cs="Wiener Melange"/>
                <w:b/>
                <w:bCs/>
              </w:rPr>
              <w:t>nen</w:t>
            </w:r>
            <w:r w:rsidRPr="009179D8">
              <w:rPr>
                <w:rFonts w:cs="Wiener Melange"/>
                <w:b/>
                <w:bCs/>
              </w:rPr>
              <w:t>sicherheit: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Regelmäßige Qualitätskontrolle und Requalifizierung/Gerätefreigabe nach Wartungen bzw. Störungen in Zusammenarbeit mit Medizintechnikfirmen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Durchführung weiterer Qualitätssicherungsmaßnahmen (interne und externe Qualitätssicherung)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Beitrag zur Erarbeitung von Standards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Betreuung von Datenbanken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Auseinandersetzung mit wissenschaftlichen Erkenntnissen zur beruflichen und wissenschaftlichen Weiterentwicklung (evidenzorientierte Berufsausübung)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Überwachung und Fehlerdiagnose/Problemlösung bei automatisierten EDV Prozessen unter dem Fokus der Patient</w:t>
            </w:r>
            <w:r w:rsidR="00372B2F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  <w:r w:rsidRPr="009179D8">
              <w:rPr>
                <w:rFonts w:cs="Wiener Melange"/>
                <w:bCs/>
              </w:rPr>
              <w:t>sicherheit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Einschätzung der Patient</w:t>
            </w:r>
            <w:r w:rsidR="00A53881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  <w:r w:rsidRPr="009179D8">
              <w:rPr>
                <w:rFonts w:cs="Wiener Melange"/>
                <w:bCs/>
              </w:rPr>
              <w:t>sicherheit und Setzen geeigneter Maßnahmen</w:t>
            </w:r>
          </w:p>
          <w:p w:rsidR="0083464A" w:rsidRPr="009179D8" w:rsidRDefault="0083464A" w:rsidP="00CA04D5">
            <w:pPr>
              <w:ind w:left="567"/>
              <w:rPr>
                <w:rFonts w:cs="Wiener Melange"/>
                <w:bCs/>
              </w:rPr>
            </w:pPr>
          </w:p>
          <w:p w:rsidR="00CA04D5" w:rsidRPr="00720713" w:rsidRDefault="00CA04D5" w:rsidP="00765FAA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  <w:szCs w:val="22"/>
              </w:rPr>
            </w:pPr>
            <w:r w:rsidRPr="00720713">
              <w:rPr>
                <w:rFonts w:cs="Wiener Melange"/>
                <w:b/>
                <w:bCs/>
                <w:szCs w:val="22"/>
              </w:rPr>
              <w:t>Betriebsbezogene Basisaufgaben/Organisation:</w:t>
            </w:r>
          </w:p>
          <w:p w:rsidR="00CA04D5" w:rsidRPr="00720713" w:rsidRDefault="00CA04D5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  <w:szCs w:val="22"/>
              </w:rPr>
            </w:pPr>
            <w:r w:rsidRPr="00720713">
              <w:rPr>
                <w:rFonts w:cs="Wiener Melange"/>
                <w:b/>
                <w:bCs/>
                <w:szCs w:val="22"/>
              </w:rPr>
              <w:t>Allgemein: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 xml:space="preserve">Mitarbeit bei der Gestaltung und Einhaltung von Arbeitsabläufen 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>Mitarbeit bei der Entwicklung und Implementierung neuer Methoden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 xml:space="preserve">Mitarbeit bei der Dokumentation, Erhebung und Bearbeitung von organisationsspezifischen Leistungsdaten 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>Mitarbeit bei betrieblichen Reorganisationsmaßnahmen und in Projekten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>Koordination der eigenen Arbeitsabläufe in Abstimmung mit anderen Berufsgruppen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>Kenntnisse der aktuellen Geräte- und Arbeitsplatzbeschreibung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>Mitarbeit bei Qualitätssicherungsmaßnahmen</w:t>
            </w:r>
          </w:p>
          <w:p w:rsidR="00A277FE" w:rsidRPr="00720713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0"/>
              </w:rPr>
            </w:pPr>
            <w:r w:rsidRPr="00720713">
              <w:rPr>
                <w:rFonts w:cs="Wiener Melange"/>
                <w:bCs/>
                <w:sz w:val="20"/>
              </w:rPr>
              <w:t>Mitwirkung</w:t>
            </w:r>
            <w:r w:rsidR="00D64CC1" w:rsidRPr="00720713">
              <w:rPr>
                <w:rFonts w:cs="Wiener Melange"/>
                <w:bCs/>
                <w:sz w:val="20"/>
              </w:rPr>
              <w:t xml:space="preserve"> bei Erhebung von Leistungsdaten</w:t>
            </w:r>
          </w:p>
          <w:p w:rsidR="00D64CC1" w:rsidRPr="009179D8" w:rsidRDefault="00D64CC1" w:rsidP="00D64CC1">
            <w:pPr>
              <w:pStyle w:val="Listenabsatz"/>
              <w:spacing w:before="60" w:after="60" w:line="276" w:lineRule="auto"/>
              <w:jc w:val="left"/>
              <w:rPr>
                <w:rFonts w:cs="Wiener Melange"/>
                <w:bCs/>
                <w:sz w:val="22"/>
              </w:rPr>
            </w:pPr>
          </w:p>
          <w:p w:rsidR="00CA04D5" w:rsidRPr="009179D8" w:rsidRDefault="00CA04D5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</w:rPr>
            </w:pPr>
            <w:r w:rsidRPr="009179D8">
              <w:rPr>
                <w:rFonts w:cs="Wiener Melange"/>
                <w:b/>
                <w:bCs/>
              </w:rPr>
              <w:t>Hygiene/Arbeitnehmer</w:t>
            </w:r>
            <w:r w:rsidR="00372B2F" w:rsidRPr="009179D8">
              <w:rPr>
                <w:rFonts w:cs="Wiener Melange"/>
                <w:b/>
                <w:bCs/>
              </w:rPr>
              <w:t>*i</w:t>
            </w:r>
            <w:r w:rsidR="00CF01A6" w:rsidRPr="009179D8">
              <w:rPr>
                <w:rFonts w:cs="Wiener Melange"/>
                <w:b/>
                <w:bCs/>
              </w:rPr>
              <w:t>n</w:t>
            </w:r>
            <w:r w:rsidR="0061497E" w:rsidRPr="009179D8">
              <w:rPr>
                <w:rFonts w:cs="Wiener Melange"/>
                <w:b/>
                <w:bCs/>
              </w:rPr>
              <w:t>nen</w:t>
            </w:r>
            <w:r w:rsidRPr="009179D8">
              <w:rPr>
                <w:rFonts w:cs="Wiener Melange"/>
                <w:b/>
                <w:bCs/>
              </w:rPr>
              <w:t>schutz: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 xml:space="preserve">Anwendung und Einhaltung hygienischer Richtlinien 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 xml:space="preserve">Einhaltung von sicherheitstechnischen Vorschriften und Maßnahmen 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Einhaltung der Laborordnung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Wahrung des Selbstschutzes</w:t>
            </w:r>
          </w:p>
          <w:p w:rsidR="00A53881" w:rsidRPr="009179D8" w:rsidRDefault="00A53881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9179D8">
              <w:rPr>
                <w:rFonts w:eastAsia="Calibri" w:cs="Wiener Melange"/>
                <w:szCs w:val="20"/>
              </w:rPr>
              <w:t>Umsetzung von laborspezifischen Vorschriften (z. B. fachkundiger Probenversand unter Einhaltung rechtlicher Vorgaben)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Fachgemäße Entsorgung von Proben und Abfall (Organe, Gewebepräparate,….)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 xml:space="preserve">Einhaltung der erforderlichen Strahlenschutzmaßnahmen 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lastRenderedPageBreak/>
              <w:t>Beitrag zu präventiven und gesundheitsfördernden Maßnahmen</w:t>
            </w:r>
          </w:p>
          <w:p w:rsidR="00D64CC1" w:rsidRPr="009179D8" w:rsidRDefault="00D64CC1" w:rsidP="00D64CC1">
            <w:pPr>
              <w:tabs>
                <w:tab w:val="left" w:pos="743"/>
              </w:tabs>
              <w:spacing w:after="0" w:line="240" w:lineRule="auto"/>
              <w:ind w:left="720"/>
              <w:contextualSpacing/>
              <w:rPr>
                <w:rFonts w:cs="Wiener Melange"/>
                <w:bCs/>
              </w:rPr>
            </w:pPr>
          </w:p>
          <w:p w:rsidR="00CA04D5" w:rsidRPr="009179D8" w:rsidRDefault="00CA04D5" w:rsidP="00765FAA">
            <w:pPr>
              <w:numPr>
                <w:ilvl w:val="1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/>
                <w:bCs/>
              </w:rPr>
            </w:pPr>
            <w:r w:rsidRPr="009179D8">
              <w:rPr>
                <w:rFonts w:cs="Wiener Melange"/>
                <w:b/>
                <w:bCs/>
              </w:rPr>
              <w:t>Verbrauchsgüter/Inventar: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Bereithaltung von benötigten Arbeitsmaterialien und Verbrauchsgütern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 xml:space="preserve">Wirtschaftlicher Einsatz von Ge- und Verbrauchsgütern 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Mitarbeit bei der Beschaffung von Betriebsmitteln und Sachgütern im Sinne einer qualitativen Beurteilung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 xml:space="preserve">Mitarbeit bei der Ausstattung des Arbeitsplatzes 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 xml:space="preserve">Mitarbeit bei der Inventarführung 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Funktionsprüfung von medizinischen Geräten und Produkten inklusive Außerbetriebnahme von Geräten im Bedarfsfall</w:t>
            </w:r>
          </w:p>
          <w:p w:rsidR="00A277FE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Meldung von notwendigen Wartungen und Reparaturen inklusive Umsetzung erforderlicher Maßnahmen im Zusammenhang mit Außerbetriebnahme von Geräten</w:t>
            </w:r>
          </w:p>
          <w:p w:rsidR="00A277FE" w:rsidRPr="009179D8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  <w:sz w:val="22"/>
              </w:rPr>
            </w:pPr>
            <w:r w:rsidRPr="009179D8">
              <w:rPr>
                <w:rFonts w:cs="Wiener Melange"/>
                <w:bCs/>
                <w:sz w:val="22"/>
              </w:rPr>
              <w:t>Eigenverantwortliche Führung des Gerätepasses</w:t>
            </w:r>
          </w:p>
          <w:p w:rsidR="00CA04D5" w:rsidRPr="009179D8" w:rsidRDefault="00A277FE" w:rsidP="00765FAA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jc w:val="left"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  <w:sz w:val="22"/>
              </w:rPr>
              <w:t>Kontrolle der Sicherheitsplanketten an Geräten vor Inbetriebnahme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/>
                <w:bCs/>
              </w:rPr>
              <w:t>Mitarbeiter</w:t>
            </w:r>
            <w:r w:rsidR="00765FAA" w:rsidRPr="009179D8">
              <w:rPr>
                <w:rFonts w:cs="Wiener Melange"/>
                <w:b/>
                <w:bCs/>
              </w:rPr>
              <w:t>*i</w:t>
            </w:r>
            <w:r w:rsidR="00CF01A6" w:rsidRPr="009179D8">
              <w:rPr>
                <w:rFonts w:cs="Wiener Melange"/>
                <w:b/>
                <w:bCs/>
              </w:rPr>
              <w:t>n</w:t>
            </w:r>
            <w:r w:rsidR="0061497E" w:rsidRPr="009179D8">
              <w:rPr>
                <w:rFonts w:cs="Wiener Melange"/>
                <w:b/>
                <w:bCs/>
              </w:rPr>
              <w:t>nen</w:t>
            </w:r>
            <w:r w:rsidRPr="009179D8">
              <w:rPr>
                <w:rFonts w:cs="Wiener Melange"/>
                <w:b/>
                <w:bCs/>
              </w:rPr>
              <w:t>- und Teambezogene Basisaufgaben</w:t>
            </w:r>
            <w:r w:rsidRPr="009179D8">
              <w:rPr>
                <w:rFonts w:cs="Wiener Melange"/>
                <w:bCs/>
              </w:rPr>
              <w:t>: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Aktive Teilnahme an Dienst- bzw. Teambesprechungen und in Arbeitsgruppen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Teilnahme an Fort- und Weiterbildungsveranstaltungen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Transferierung von aktuellem Wissen in den Betrieb und Weitergabe von neu erworbenen Kenntnissen an die Kolleg</w:t>
            </w:r>
            <w:r w:rsidR="00372B2F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  <w:r w:rsidRPr="009179D8">
              <w:rPr>
                <w:rFonts w:cs="Wiener Melange"/>
                <w:bCs/>
              </w:rPr>
              <w:t xml:space="preserve"> und Kollegen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Unterstützung bei der Einführung neuer Mitarbeiter</w:t>
            </w:r>
            <w:r w:rsidR="00765FAA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  <w:r w:rsidRPr="009179D8">
              <w:rPr>
                <w:rFonts w:cs="Wiener Melange"/>
                <w:bCs/>
              </w:rPr>
              <w:t xml:space="preserve"> in die Organisation und Arbeitsabläufe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Unterstützung bei der Anleitung von Studierenden und Schüler</w:t>
            </w:r>
            <w:r w:rsidR="00765FAA" w:rsidRPr="009179D8">
              <w:rPr>
                <w:rFonts w:cs="Wiener Melange"/>
                <w:bCs/>
              </w:rPr>
              <w:t>*i</w:t>
            </w:r>
            <w:r w:rsidR="00CF01A6" w:rsidRPr="009179D8">
              <w:rPr>
                <w:rFonts w:cs="Wiener Melange"/>
                <w:bCs/>
              </w:rPr>
              <w:t>n</w:t>
            </w:r>
            <w:r w:rsidR="0061497E" w:rsidRPr="009179D8">
              <w:rPr>
                <w:rFonts w:cs="Wiener Melange"/>
                <w:bCs/>
              </w:rPr>
              <w:t>nen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Mitgestaltung von Teamprozessen (z. B. Übernahme von Mehrleistungen und Zusatzdiensten, Arbeitsplatz/Job Rotation,…)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Aktive Beteiligung an Veränderungsprozessen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Regelmäßiges Auslesen und Verwalten der Emails und der zur Verfügung gestellten Informationen im Intranet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Selbständige, flexible Arbeitsplatzeinteilung nach Bedarf und den angeführten Arbeitsplätzen</w:t>
            </w:r>
          </w:p>
          <w:p w:rsidR="00CA04D5" w:rsidRPr="009179D8" w:rsidRDefault="00CA04D5" w:rsidP="00765FAA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cs="Wiener Melange"/>
                <w:bCs/>
              </w:rPr>
            </w:pPr>
            <w:r w:rsidRPr="009179D8">
              <w:rPr>
                <w:rFonts w:cs="Wiener Melange"/>
                <w:bCs/>
              </w:rPr>
              <w:t>Teilnahme an innerbetrieblichen Fortbildungen</w:t>
            </w:r>
          </w:p>
          <w:p w:rsidR="00765FAA" w:rsidRPr="009179D8" w:rsidRDefault="00765FAA" w:rsidP="00765F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Evaluierungen von neuen Methoden und Geräten in Zusammenarbeit mit den Vorgesetzten</w:t>
            </w:r>
          </w:p>
          <w:p w:rsidR="00765FAA" w:rsidRPr="009179D8" w:rsidRDefault="00765FAA" w:rsidP="00765F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TQM nach ISO 9000 und 15189und Akkreditierungsnorm, Regelwerk: EN ISO/IEC 15189 i.d.g.F.: Durchführung von qualitätssichernden Maßnahmen, Weiterentwicklung der bestehenden SOPs und deren Aktualisierung</w:t>
            </w:r>
          </w:p>
          <w:p w:rsidR="00765FAA" w:rsidRPr="009179D8" w:rsidRDefault="00765FAA" w:rsidP="00765F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 xml:space="preserve">Kenntnisse der Labor-EDV </w:t>
            </w:r>
          </w:p>
          <w:p w:rsidR="00765FAA" w:rsidRPr="009179D8" w:rsidRDefault="00765FAA" w:rsidP="00765F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/>
                <w:szCs w:val="20"/>
              </w:rPr>
            </w:pPr>
            <w:r w:rsidRPr="009179D8">
              <w:rPr>
                <w:rFonts w:cs="Wiener Melange"/>
                <w:szCs w:val="20"/>
                <w:lang w:eastAsia="de-AT"/>
              </w:rPr>
              <w:t>Lagerhaltung und Materialwirtschaft; Chargendokumentation</w:t>
            </w:r>
          </w:p>
          <w:p w:rsidR="00207C6E" w:rsidRPr="009179D8" w:rsidRDefault="00207C6E" w:rsidP="00765FAA">
            <w:pPr>
              <w:tabs>
                <w:tab w:val="left" w:pos="743"/>
              </w:tabs>
              <w:spacing w:after="0" w:line="240" w:lineRule="auto"/>
              <w:ind w:left="720"/>
              <w:contextualSpacing/>
              <w:rPr>
                <w:rFonts w:cs="Wiener Melange"/>
                <w:bCs/>
              </w:rPr>
            </w:pPr>
          </w:p>
        </w:tc>
      </w:tr>
    </w:tbl>
    <w:p w:rsidR="00207C6E" w:rsidRPr="009179D8" w:rsidRDefault="00207C6E" w:rsidP="00207C6E">
      <w:pPr>
        <w:rPr>
          <w:rFonts w:cs="Wiener Melange"/>
          <w:szCs w:val="20"/>
        </w:rPr>
      </w:pPr>
    </w:p>
    <w:p w:rsidR="00207C6E" w:rsidRPr="009179D8" w:rsidRDefault="00207C6E" w:rsidP="00207C6E">
      <w:pPr>
        <w:spacing w:before="240"/>
        <w:rPr>
          <w:rFonts w:cs="Wiener Melange"/>
          <w:szCs w:val="20"/>
        </w:rPr>
      </w:pPr>
      <w:r w:rsidRPr="009179D8">
        <w:rPr>
          <w:rFonts w:cs="Wiener Melange"/>
          <w:szCs w:val="20"/>
        </w:rPr>
        <w:t>Unterschrift der Stelleninhaberin bzw. des Stelleninhabers:</w:t>
      </w:r>
    </w:p>
    <w:p w:rsidR="00207C6E" w:rsidRPr="009179D8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9179D8">
        <w:rPr>
          <w:rFonts w:cs="Wiener Melange"/>
          <w:szCs w:val="20"/>
        </w:rPr>
        <w:tab/>
      </w:r>
    </w:p>
    <w:p w:rsidR="00207C6E" w:rsidRPr="009179D8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9179D8" w:rsidRDefault="00207C6E" w:rsidP="00207C6E">
      <w:pPr>
        <w:rPr>
          <w:rFonts w:cs="Wiener Melange"/>
          <w:szCs w:val="20"/>
        </w:rPr>
      </w:pPr>
      <w:r w:rsidRPr="009179D8">
        <w:rPr>
          <w:rFonts w:cs="Wiener Melange"/>
          <w:szCs w:val="20"/>
        </w:rPr>
        <w:t>Unterschrift der Vorgesetzten bzw. des Vorgesetzten:</w:t>
      </w:r>
    </w:p>
    <w:p w:rsidR="00207C6E" w:rsidRPr="009179D8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9179D8">
        <w:rPr>
          <w:rFonts w:cs="Wiener Melange"/>
          <w:szCs w:val="20"/>
        </w:rPr>
        <w:tab/>
      </w:r>
    </w:p>
    <w:p w:rsidR="00207C6E" w:rsidRPr="009179D8" w:rsidRDefault="00207C6E" w:rsidP="00207C6E">
      <w:pPr>
        <w:rPr>
          <w:rFonts w:cs="Wiener Melange"/>
          <w:szCs w:val="20"/>
        </w:rPr>
      </w:pPr>
    </w:p>
    <w:p w:rsidR="004F2E35" w:rsidRPr="009179D8" w:rsidRDefault="00207C6E" w:rsidP="001E7E47">
      <w:pPr>
        <w:rPr>
          <w:rFonts w:cs="Wiener Melange"/>
          <w:szCs w:val="20"/>
        </w:rPr>
      </w:pPr>
      <w:r w:rsidRPr="009179D8">
        <w:rPr>
          <w:rFonts w:cs="Wiener Melange"/>
          <w:szCs w:val="20"/>
        </w:rPr>
        <w:lastRenderedPageBreak/>
        <w:t>Wien, am …………………………………….</w:t>
      </w:r>
    </w:p>
    <w:sectPr w:rsidR="004F2E35" w:rsidRPr="009179D8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634874">
      <w:t>Stand 19</w:t>
    </w:r>
    <w:r w:rsidR="003C30F4">
      <w:t>.07.2021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634874">
      <w:t>Stand 19</w:t>
    </w:r>
    <w:r w:rsidR="003C30F4">
      <w:t>.07.202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865CF0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865CF0" w:rsidRPr="00865CF0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865CF0">
      <w:fldChar w:fldCharType="begin"/>
    </w:r>
    <w:r w:rsidR="00865CF0">
      <w:instrText>NUMPAGES  \* Arabic  \* MERGEFORMAT</w:instrText>
    </w:r>
    <w:r w:rsidR="00865CF0">
      <w:fldChar w:fldCharType="separate"/>
    </w:r>
    <w:r w:rsidR="00865CF0" w:rsidRPr="00865CF0">
      <w:rPr>
        <w:rStyle w:val="Seitenzahl"/>
        <w:rFonts w:asciiTheme="minorHAnsi" w:hAnsiTheme="minorHAnsi"/>
        <w:noProof/>
        <w:szCs w:val="20"/>
        <w:lang w:val="de-DE"/>
      </w:rPr>
      <w:t>8</w:t>
    </w:r>
    <w:r w:rsidR="00865CF0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E2"/>
    <w:multiLevelType w:val="hybridMultilevel"/>
    <w:tmpl w:val="7F347D02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387309"/>
    <w:multiLevelType w:val="hybridMultilevel"/>
    <w:tmpl w:val="D1182D5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4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E607B0"/>
    <w:multiLevelType w:val="hybridMultilevel"/>
    <w:tmpl w:val="F3F48F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649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2450"/>
    <w:multiLevelType w:val="hybridMultilevel"/>
    <w:tmpl w:val="E5A6BBAC"/>
    <w:lvl w:ilvl="0" w:tplc="0C07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1" w:tplc="341C7986">
      <w:start w:val="1"/>
      <w:numFmt w:val="bullet"/>
      <w:lvlText w:val=""/>
      <w:lvlJc w:val="left"/>
      <w:pPr>
        <w:ind w:left="2183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hybridMultilevel"/>
    <w:tmpl w:val="C6D8DA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1DC0D8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16832"/>
    <w:multiLevelType w:val="hybridMultilevel"/>
    <w:tmpl w:val="32289926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A7569"/>
    <w:multiLevelType w:val="hybridMultilevel"/>
    <w:tmpl w:val="F0F6956A"/>
    <w:lvl w:ilvl="0" w:tplc="83DC0670">
      <w:start w:val="3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330563B"/>
    <w:multiLevelType w:val="hybridMultilevel"/>
    <w:tmpl w:val="76CE6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39A21ED"/>
    <w:multiLevelType w:val="hybridMultilevel"/>
    <w:tmpl w:val="5C2211C8"/>
    <w:lvl w:ilvl="0" w:tplc="341C7986">
      <w:start w:val="1"/>
      <w:numFmt w:val="bullet"/>
      <w:lvlText w:val="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7834309F"/>
    <w:multiLevelType w:val="hybridMultilevel"/>
    <w:tmpl w:val="13E69D06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0"/>
  </w:num>
  <w:num w:numId="16">
    <w:abstractNumId w:val="21"/>
  </w:num>
  <w:num w:numId="17">
    <w:abstractNumId w:val="7"/>
  </w:num>
  <w:num w:numId="18">
    <w:abstractNumId w:val="1"/>
  </w:num>
  <w:num w:numId="19">
    <w:abstractNumId w:val="2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3210E"/>
    <w:rsid w:val="000764CB"/>
    <w:rsid w:val="00087567"/>
    <w:rsid w:val="000D101A"/>
    <w:rsid w:val="00106040"/>
    <w:rsid w:val="00130733"/>
    <w:rsid w:val="001E0E58"/>
    <w:rsid w:val="001E7E47"/>
    <w:rsid w:val="00207C6E"/>
    <w:rsid w:val="002260FD"/>
    <w:rsid w:val="002B49DC"/>
    <w:rsid w:val="002C3384"/>
    <w:rsid w:val="00300B5A"/>
    <w:rsid w:val="00372B2F"/>
    <w:rsid w:val="003C30F4"/>
    <w:rsid w:val="003E6F5D"/>
    <w:rsid w:val="004211BB"/>
    <w:rsid w:val="004433BF"/>
    <w:rsid w:val="004B51CD"/>
    <w:rsid w:val="004E2E05"/>
    <w:rsid w:val="004E70DA"/>
    <w:rsid w:val="004F2E35"/>
    <w:rsid w:val="005461F0"/>
    <w:rsid w:val="005557DD"/>
    <w:rsid w:val="00590724"/>
    <w:rsid w:val="005D7AFF"/>
    <w:rsid w:val="0061497E"/>
    <w:rsid w:val="00634874"/>
    <w:rsid w:val="006B3664"/>
    <w:rsid w:val="006C472F"/>
    <w:rsid w:val="006F7F99"/>
    <w:rsid w:val="00715712"/>
    <w:rsid w:val="00720713"/>
    <w:rsid w:val="007268F9"/>
    <w:rsid w:val="00727BAD"/>
    <w:rsid w:val="00731BA9"/>
    <w:rsid w:val="00744272"/>
    <w:rsid w:val="00765FAA"/>
    <w:rsid w:val="007C0FB4"/>
    <w:rsid w:val="007C7E4A"/>
    <w:rsid w:val="007E46D7"/>
    <w:rsid w:val="008116E9"/>
    <w:rsid w:val="00812173"/>
    <w:rsid w:val="00825A76"/>
    <w:rsid w:val="0082757C"/>
    <w:rsid w:val="0083464A"/>
    <w:rsid w:val="00851D9A"/>
    <w:rsid w:val="008606B6"/>
    <w:rsid w:val="00865CF0"/>
    <w:rsid w:val="008A36DC"/>
    <w:rsid w:val="009179D8"/>
    <w:rsid w:val="009D3F25"/>
    <w:rsid w:val="00A1385C"/>
    <w:rsid w:val="00A277FE"/>
    <w:rsid w:val="00A53881"/>
    <w:rsid w:val="00A744A3"/>
    <w:rsid w:val="00A909E5"/>
    <w:rsid w:val="00AF0AF7"/>
    <w:rsid w:val="00AF167F"/>
    <w:rsid w:val="00B17B6C"/>
    <w:rsid w:val="00B21790"/>
    <w:rsid w:val="00B26C7C"/>
    <w:rsid w:val="00B27363"/>
    <w:rsid w:val="00B46104"/>
    <w:rsid w:val="00B67FD1"/>
    <w:rsid w:val="00C219E1"/>
    <w:rsid w:val="00C33169"/>
    <w:rsid w:val="00C44D0B"/>
    <w:rsid w:val="00C5194D"/>
    <w:rsid w:val="00C61CD7"/>
    <w:rsid w:val="00CA04D5"/>
    <w:rsid w:val="00CC60BE"/>
    <w:rsid w:val="00CF01A6"/>
    <w:rsid w:val="00D52926"/>
    <w:rsid w:val="00D64CC1"/>
    <w:rsid w:val="00D85A95"/>
    <w:rsid w:val="00D87492"/>
    <w:rsid w:val="00DA390C"/>
    <w:rsid w:val="00E0448C"/>
    <w:rsid w:val="00E20143"/>
    <w:rsid w:val="00E359EE"/>
    <w:rsid w:val="00E4383D"/>
    <w:rsid w:val="00E473AA"/>
    <w:rsid w:val="00E5302E"/>
    <w:rsid w:val="00E73AC5"/>
    <w:rsid w:val="00E740F6"/>
    <w:rsid w:val="00EC01F1"/>
    <w:rsid w:val="00EC5F4D"/>
    <w:rsid w:val="00EF6B23"/>
    <w:rsid w:val="00F26412"/>
    <w:rsid w:val="00F3626D"/>
    <w:rsid w:val="00F4275D"/>
    <w:rsid w:val="00F4718F"/>
    <w:rsid w:val="00F53C5F"/>
    <w:rsid w:val="00F662F1"/>
    <w:rsid w:val="00F662F5"/>
    <w:rsid w:val="00F67ECE"/>
    <w:rsid w:val="00FF4804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5AE668A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1712</Words>
  <Characters>10789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Schönbauer Irmgard</cp:lastModifiedBy>
  <cp:revision>3</cp:revision>
  <cp:lastPrinted>2021-07-19T11:07:00Z</cp:lastPrinted>
  <dcterms:created xsi:type="dcterms:W3CDTF">2021-12-16T08:54:00Z</dcterms:created>
  <dcterms:modified xsi:type="dcterms:W3CDTF">2021-12-16T08:55:00Z</dcterms:modified>
  <cp:category/>
</cp:coreProperties>
</file>