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FE2F19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50F1D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950F1D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09713C" w:rsidRDefault="00950F1D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f. Radiologie u. Nuklearmedizin</w:t>
                </w:r>
              </w:p>
            </w:sdtContent>
          </w:sdt>
          <w:p w:rsidR="00007232" w:rsidRPr="0009713C" w:rsidRDefault="00B54ECE" w:rsidP="00950F1D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950F1D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Abt. f. Allg. Radiologie u. </w:t>
                </w:r>
                <w:proofErr w:type="spellStart"/>
                <w:r w:rsidR="00950F1D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Kinderradiolgie</w:t>
                </w:r>
                <w:proofErr w:type="spellEnd"/>
              </w:sdtContent>
            </w:sdt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007232" w:rsidRPr="0009713C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E426F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09713C" w:rsidRDefault="00FE2F19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lastRenderedPageBreak/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Befugnisse und Kompetenzen </w:t>
            </w:r>
          </w:p>
          <w:p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877195614"/>
                <w:placeholder>
                  <w:docPart w:val="B8B074F55B434A68920431E5959E8451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FE2F19" w:rsidRPr="002231DC" w:rsidRDefault="00FE2F19" w:rsidP="00FE2F19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FE2F19" w:rsidRPr="002231DC" w:rsidRDefault="00FE2F19" w:rsidP="00FE2F19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FE2F19" w:rsidRPr="002231DC" w:rsidRDefault="00FE2F19" w:rsidP="00FE2F19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FE2F19" w:rsidRDefault="00FE2F19" w:rsidP="00FE2F19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FE2F19" w:rsidRPr="002231DC" w:rsidRDefault="00FE2F19" w:rsidP="00FE2F19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FE2F19" w:rsidRPr="002231DC" w:rsidRDefault="00FE2F19" w:rsidP="00FE2F19">
                    <w:pPr>
                      <w:numPr>
                        <w:ilvl w:val="0"/>
                        <w:numId w:val="12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4968DC" w:rsidRPr="0009713C" w:rsidRDefault="00FE2F19" w:rsidP="00FE2F19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09713C" w:rsidRDefault="00FE2F19" w:rsidP="00FE2F19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09713C" w:rsidRDefault="009E3983" w:rsidP="009E398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18-20, 1090 Wien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09713C" w:rsidRDefault="009E3983" w:rsidP="009E3983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4968DC" w:rsidRPr="0009713C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FE2F19" w:rsidP="004968D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</w:rPr>
                  <w:t xml:space="preserve">      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09713C" w:rsidRDefault="00FE2F1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FE2F19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8034CC" w:rsidRDefault="00FE2F19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C0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4066142"/>
                  <w:placeholder>
                    <w:docPart w:val="94D24E4C9FF24180A14A4781D65010CC"/>
                  </w:placeholder>
                </w:sdtPr>
                <w:sdtEndPr/>
                <w:sdtContent>
                  <w:p w:rsidR="002E426F" w:rsidRPr="00943A4C" w:rsidRDefault="002E426F" w:rsidP="002E426F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Terminmanagement nach fachlichen Vorgaben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Vorbereitung: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hinsichtlich des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Prozesses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Plausibilitätsprüfung der Zuweisung hinsichtlich Indikation und Wiederholungsanforderungen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Abklärung/Erhebung von Kontraindikationen (Schwangerschaft,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Kontrastmittelunverträglichkeit,…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 und aller untersuchungsrelevanter Befunde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(Gerätevorbereitung unter Wahrung qualitätssichernder Kriterien und unter Berücksichtigung der Einflussgrößen und Störfaktoren)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Herstellung und Bereitstellung der Radiopharmazeutika und Kontrastmittel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Legen eines venösen Zugangs bzw. Lagekontrolle und Vorbereitung bereits bestehender Zugänge, Spülen des venösen Zugangs, Vorbereitung der bereichsbezogenen Medikation gemäß bereichsspezifischer Vorgaben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Lagerung der Patient*innen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Radiologietechnologische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Maßnahmen: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aller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Maßnahmen mit den entsprechenden Verfahren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Verabreichung von Kontrastmitteln und Radiopharmazeutika nach ärztlicher Anordnung und in Zusammenarbeit mit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Verabreichung von Notfallmedikation über den venösen Zugang, Aufbereitung/Verabreichung von Medikamenten bei Intervention nach ärztlicher Anordnung, in Zusammenarbeit und im Beisein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Fachspezifische Umsetzung der Verfahren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Assistenz bei Interventionen inklusive steriles Arbeiten und Handhabung von Medizinprodukten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Betreuung und Überwachung der Patient*innen und Setzen von lebenserhaltenden Maßnahmen im Bedarfsfall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Erkennen von methodenspezifischen Störfaktoren und adäquater Umgang mit diesen Störungen im Prozess sowie Einleitung geeigneter Korrekturmaßnahmen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Adaptierung der Variablen bei notwendigen Veränderungen von standardisierten Untersuchungsabläufen und besonderen Fragestellungen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Abklärung, Organisation und Durchführung von Wiederholungsuntersuchungen bzw. ergänzenden Untersuchungen im Bedarfsfall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Nachbereitung: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hinsichtlich weiterer Maßnahmen und Verhaltensweisen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Organisation der weiteren Versorgung der Patient*innen 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Dokumentation/Post-Processing: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Mitwirkung in der Auswertung und Nachbearbeitung der Untersuchungs- und Bilddaten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EDV unterstützte Dokumentation und Archivierung von Patient*innen- und Bilddaten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Beitrag zu multiprofessionellen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Dokumentation nach internen Vorgaben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weiteren Qualitätssicherungsmaßnahmen (interne und externe Qualitätssicherung)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 zur beruflichen und wissenschaftlichen Weiterentwicklung (evidenzorientierte Berufsausübung)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Betriebsbezogene/organisatorische Basisaufgaben:</w:t>
                    </w: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Beitrag zur Erstellung von Informationen für die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*innen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Entwicklung und Implementierung neuer Methoden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betrieblichen Reorganisationsmaßnahmen und in Projekten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Patientenbehandlung in Abstimmung mit anderen Berufsgruppen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9E3983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Strahlenschutz</w:t>
                    </w:r>
                    <w:r w:rsidR="002E426F"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Sicherstellung der Dosisdokumentation</w:t>
                    </w:r>
                  </w:p>
                  <w:p w:rsidR="002E426F" w:rsidRPr="009E3983" w:rsidRDefault="002E426F" w:rsidP="009E3983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Ausführung der Agenden einer weiteren mit dem Str</w:t>
                    </w:r>
                    <w:r w:rsidR="009E3983">
                      <w:rPr>
                        <w:rFonts w:ascii="Wiener Melange" w:eastAsia="Calibri" w:hAnsi="Wiener Melange" w:cs="Wiener Melange"/>
                        <w:szCs w:val="20"/>
                      </w:rPr>
                      <w:t>ahlenschutz beauftragten Person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Risiken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bookmarkStart w:id="0" w:name="_GoBack"/>
                    <w:bookmarkEnd w:id="0"/>
                  </w:p>
                  <w:p w:rsidR="002E426F" w:rsidRPr="00943A4C" w:rsidRDefault="002E426F" w:rsidP="002E426F">
                    <w:pPr>
                      <w:numPr>
                        <w:ilvl w:val="1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Wartungen/technischen Überprüfungen und Reparaturen</w:t>
                    </w:r>
                  </w:p>
                  <w:p w:rsidR="002E426F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2E426F" w:rsidRPr="00943A4C" w:rsidRDefault="002E426F" w:rsidP="002E426F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proofErr w:type="gramStart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,  Team</w:t>
                    </w:r>
                    <w:proofErr w:type="gramEnd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Ausbildungs</w:t>
                    </w: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Mitgestaltung von Teamprozessen (z. B. Übernahme von Mehrleistungen und Zusatzdiensten, Vertretungsleistungen, Arbeitsplatz/Job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:rsidR="002E426F" w:rsidRPr="00943A4C" w:rsidRDefault="002E426F" w:rsidP="002E426F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:rsidR="002E426F" w:rsidRDefault="00FE2F19" w:rsidP="002E426F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4968DC" w:rsidRPr="0009713C" w:rsidRDefault="00FE2F19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placeholder>
                <w:docPart w:val="7633B4F650FD436AB280F0796A1CA391"/>
              </w:placeholder>
            </w:sdtPr>
            <w:sdtEndPr/>
            <w:sdtContent>
              <w:p w:rsidR="00567F9A" w:rsidRDefault="002E426F" w:rsidP="00567F9A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 Durchführung von qualitätssichernden Maßnahmen im Rahmen der Fachaufsicht über MAB</w:t>
                </w:r>
              </w:p>
              <w:p w:rsidR="002E426F" w:rsidRDefault="002E426F" w:rsidP="00567F9A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- Möglichkeit einer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Fachassessorenstelle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(M_MTDG3/3) bei entsprechender Eignung</w:t>
                </w:r>
              </w:p>
              <w:p w:rsidR="002E426F" w:rsidRDefault="002E426F" w:rsidP="00567F9A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 Möglichkeit einer ständigen Vertretung der direkt vorgesetzten Führungskraft</w:t>
                </w:r>
              </w:p>
              <w:p w:rsidR="00950F1D" w:rsidRDefault="00950F1D" w:rsidP="00567F9A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- Spezialisierung für einen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bestimmenten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Bereich und Einnahme einer </w:t>
                </w:r>
                <w:proofErr w:type="spellStart"/>
                <w:proofErr w:type="gram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Expert:innenrolle</w:t>
                </w:r>
                <w:proofErr w:type="spellEnd"/>
                <w:proofErr w:type="gramEnd"/>
              </w:p>
              <w:p w:rsidR="00DA2040" w:rsidRDefault="00DA2040" w:rsidP="00567F9A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- Durchführung von </w:t>
                </w:r>
                <w:proofErr w:type="spellStart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Konstanzprüfungen</w:t>
                </w:r>
                <w:proofErr w:type="spellEnd"/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in enger Zusammenarbeit mit der Medizinphysik</w:t>
                </w:r>
              </w:p>
              <w:p w:rsidR="006653B5" w:rsidRPr="003A0B14" w:rsidRDefault="00FE2F19" w:rsidP="006653B5">
                <w:pPr>
                  <w:tabs>
                    <w:tab w:val="left" w:pos="743"/>
                    <w:tab w:val="left" w:pos="8657"/>
                  </w:tabs>
                  <w:spacing w:before="120" w:after="120"/>
                  <w:contextualSpacing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4968DC" w:rsidRPr="0009713C" w:rsidRDefault="004968DC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D4" w:rsidRDefault="00461DD4">
      <w:pPr>
        <w:spacing w:line="240" w:lineRule="auto"/>
      </w:pPr>
      <w:r>
        <w:separator/>
      </w:r>
    </w:p>
  </w:endnote>
  <w:endnote w:type="continuationSeparator" w:id="0">
    <w:p w:rsidR="00461DD4" w:rsidRDefault="00461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E2F1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E2F19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FE2F19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E2F1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E2F19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FE2F19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D4" w:rsidRDefault="00461DD4">
      <w:pPr>
        <w:spacing w:line="240" w:lineRule="auto"/>
      </w:pPr>
      <w:r>
        <w:separator/>
      </w:r>
    </w:p>
  </w:footnote>
  <w:footnote w:type="continuationSeparator" w:id="0">
    <w:p w:rsidR="00461DD4" w:rsidRDefault="00461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PqUJTeX4iNOQNrvV0/4FB+K5mtk+tmuOD625g4wczUffPBWKSUqTq4V1H1r9Eg296hs4AAF3xJcH4rEX6AMw==" w:salt="bpj7JjjK+Iq2Na4eq5AJX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125EB6"/>
    <w:rsid w:val="001763AE"/>
    <w:rsid w:val="001B72C0"/>
    <w:rsid w:val="002E426F"/>
    <w:rsid w:val="002F1C4F"/>
    <w:rsid w:val="002F46B4"/>
    <w:rsid w:val="003549D8"/>
    <w:rsid w:val="00392A6F"/>
    <w:rsid w:val="003F7B86"/>
    <w:rsid w:val="00461DD4"/>
    <w:rsid w:val="004968DC"/>
    <w:rsid w:val="00523537"/>
    <w:rsid w:val="00567F9A"/>
    <w:rsid w:val="005A0727"/>
    <w:rsid w:val="006653B5"/>
    <w:rsid w:val="00685ADB"/>
    <w:rsid w:val="006F2D3D"/>
    <w:rsid w:val="00790611"/>
    <w:rsid w:val="007D01BB"/>
    <w:rsid w:val="007D2C7D"/>
    <w:rsid w:val="008034CC"/>
    <w:rsid w:val="008913EE"/>
    <w:rsid w:val="008E573D"/>
    <w:rsid w:val="00900F6E"/>
    <w:rsid w:val="00922606"/>
    <w:rsid w:val="0092643E"/>
    <w:rsid w:val="00950F1D"/>
    <w:rsid w:val="00953C11"/>
    <w:rsid w:val="009C0808"/>
    <w:rsid w:val="009E3983"/>
    <w:rsid w:val="009F7F9B"/>
    <w:rsid w:val="00A73F58"/>
    <w:rsid w:val="00AB16A0"/>
    <w:rsid w:val="00B54ECE"/>
    <w:rsid w:val="00B71B5A"/>
    <w:rsid w:val="00C43DD4"/>
    <w:rsid w:val="00CA71EB"/>
    <w:rsid w:val="00D00CB2"/>
    <w:rsid w:val="00DA2040"/>
    <w:rsid w:val="00E3500C"/>
    <w:rsid w:val="00E85CFC"/>
    <w:rsid w:val="00EC74A9"/>
    <w:rsid w:val="00EC787E"/>
    <w:rsid w:val="00F55520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11BD6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43E64" w:rsidP="00043E64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43E64" w:rsidP="00043E64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43E64" w:rsidP="00043E64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43E64" w:rsidP="00043E64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43E64" w:rsidP="00043E64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43E64" w:rsidP="00043E64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43E64" w:rsidP="00043E64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43E64" w:rsidP="00043E64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43E64" w:rsidP="00043E64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43E64" w:rsidP="00043E64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43E64" w:rsidP="00043E64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43E64" w:rsidP="00043E64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43E64" w:rsidP="00043E64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43E64" w:rsidP="00043E64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43E64" w:rsidP="00043E64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43E64" w:rsidP="00043E64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43E64" w:rsidP="00043E64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43E64" w:rsidP="00043E64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43E64" w:rsidP="00043E64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43E64" w:rsidP="00043E64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43E64" w:rsidP="00043E64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633B4F650FD436AB280F0796A1CA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90AE-51A8-4689-9705-6F5AD702AE2B}"/>
      </w:docPartPr>
      <w:docPartBody>
        <w:p w:rsidR="007710C0" w:rsidRDefault="00043E64" w:rsidP="00043E64">
          <w:pPr>
            <w:pStyle w:val="7633B4F650FD436AB280F0796A1CA3911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4D24E4C9FF24180A14A4781D6501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1944-4EBC-4DBE-9DB7-F36711533B46}"/>
      </w:docPartPr>
      <w:docPartBody>
        <w:p w:rsidR="00C7640C" w:rsidRDefault="008A7452" w:rsidP="008A7452">
          <w:pPr>
            <w:pStyle w:val="94D24E4C9FF24180A14A4781D65010CC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8B074F55B434A68920431E5959E8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5AD54-CB96-4B83-AB73-37120C01ECD8}"/>
      </w:docPartPr>
      <w:docPartBody>
        <w:p w:rsidR="00000000" w:rsidRDefault="00346F92" w:rsidP="00346F92">
          <w:pPr>
            <w:pStyle w:val="B8B074F55B434A68920431E5959E845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43E64"/>
    <w:rsid w:val="000D5F65"/>
    <w:rsid w:val="0016023B"/>
    <w:rsid w:val="00346F92"/>
    <w:rsid w:val="003622BA"/>
    <w:rsid w:val="0056762E"/>
    <w:rsid w:val="00764C14"/>
    <w:rsid w:val="007710C0"/>
    <w:rsid w:val="00773033"/>
    <w:rsid w:val="00793468"/>
    <w:rsid w:val="007B57E0"/>
    <w:rsid w:val="0081726E"/>
    <w:rsid w:val="00826EDC"/>
    <w:rsid w:val="008A32A0"/>
    <w:rsid w:val="008A7452"/>
    <w:rsid w:val="008B3E52"/>
    <w:rsid w:val="00A4112C"/>
    <w:rsid w:val="00B44214"/>
    <w:rsid w:val="00C7640C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6F92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33B4F650FD436AB280F0796A1CA391">
    <w:name w:val="7633B4F650FD436AB280F0796A1CA391"/>
    <w:rsid w:val="00043E64"/>
    <w:rPr>
      <w:lang w:val="de-AT" w:eastAsia="de-AT"/>
    </w:rPr>
  </w:style>
  <w:style w:type="paragraph" w:customStyle="1" w:styleId="45AEE40EB28743C59C2673DDE37E14797">
    <w:name w:val="45AEE40EB28743C59C2673DDE37E14797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043E6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33B4F650FD436AB280F0796A1CA3911">
    <w:name w:val="7633B4F650FD436AB280F0796A1CA3911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043E6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D24E4C9FF24180A14A4781D65010CC">
    <w:name w:val="94D24E4C9FF24180A14A4781D65010CC"/>
    <w:rsid w:val="008A7452"/>
  </w:style>
  <w:style w:type="paragraph" w:customStyle="1" w:styleId="B8B074F55B434A68920431E5959E8451">
    <w:name w:val="B8B074F55B434A68920431E5959E8451"/>
    <w:rsid w:val="00346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6791b90077f7dd3683636471d92ff370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f271c57e95553f2ae313d1ceda1f3896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 xsi:nil="true"/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Archivieren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Props1.xml><?xml version="1.0" encoding="utf-8"?>
<ds:datastoreItem xmlns:ds="http://schemas.openxmlformats.org/officeDocument/2006/customXml" ds:itemID="{52B75312-5201-45C1-A449-5CCCD80FD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D249F-037B-4312-B24E-2793F04759F8}">
  <ds:schemaRefs>
    <ds:schemaRef ds:uri="http://schemas.microsoft.com/office/2006/metadata/properties"/>
    <ds:schemaRef ds:uri="http://schemas.microsoft.com/office/infopath/2007/PartnerControls"/>
    <ds:schemaRef ds:uri="19418ba0-5722-4663-973b-743dd7a9ebf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10310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Radiologietechnologie 2023_05_01</vt:lpstr>
    </vt:vector>
  </TitlesOfParts>
  <Company>KAV-IT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Radiologietechnologie 2023_05_01</dc:title>
  <dc:subject/>
  <dc:creator>elfriede.guelfenburg@wienkav.at</dc:creator>
  <cp:keywords/>
  <dc:description/>
  <cp:lastModifiedBy>Mödl Michaela</cp:lastModifiedBy>
  <cp:revision>6</cp:revision>
  <dcterms:created xsi:type="dcterms:W3CDTF">2024-06-20T07:16:00Z</dcterms:created>
  <dcterms:modified xsi:type="dcterms:W3CDTF">2024-12-11T08:35:00Z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