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2AD5" w14:textId="0FD004CE" w:rsidR="000A08DB" w:rsidRPr="0071026E" w:rsidRDefault="00572173" w:rsidP="007B7103">
      <w:pPr>
        <w:spacing w:line="259" w:lineRule="auto"/>
        <w:jc w:val="center"/>
        <w:rPr>
          <w:rFonts w:ascii="Wiener Melange Office" w:hAnsi="Wiener Melange Office" w:cs="Wiener Melange Office"/>
          <w:szCs w:val="20"/>
        </w:rPr>
      </w:pPr>
      <w:r w:rsidRPr="0071026E">
        <w:rPr>
          <w:rFonts w:ascii="Wiener Melange Office" w:hAnsi="Wiener Melange Office" w:cs="Wiener Melange Office"/>
          <w:szCs w:val="20"/>
        </w:rPr>
        <w:t>Wiener Gesundheitsverbund, 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97"/>
        <w:gridCol w:w="3544"/>
        <w:gridCol w:w="2097"/>
      </w:tblGrid>
      <w:tr w:rsidR="000A08DB" w:rsidRPr="0071026E" w14:paraId="591110CB" w14:textId="77777777" w:rsidTr="00572173">
        <w:trPr>
          <w:trHeight w:val="651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76A5FE13" w14:textId="77777777" w:rsidR="000A08DB" w:rsidRPr="0071026E" w:rsidRDefault="000A08DB" w:rsidP="007B7103">
            <w:pPr>
              <w:spacing w:line="259" w:lineRule="auto"/>
              <w:jc w:val="center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Stellenbeschreibung</w:t>
            </w:r>
          </w:p>
        </w:tc>
      </w:tr>
      <w:tr w:rsidR="000A08DB" w:rsidRPr="0071026E" w14:paraId="5DD8E6F4" w14:textId="77777777" w:rsidTr="00D43143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7EBE192E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Allgemeine Beschreibung der Stelle </w:t>
            </w:r>
          </w:p>
        </w:tc>
      </w:tr>
      <w:tr w:rsidR="00572173" w:rsidRPr="0071026E" w14:paraId="26E944CA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6521188C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Direktion/Abteilung/</w:t>
            </w:r>
          </w:p>
          <w:p w14:paraId="41B7A101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Organisationseinheit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3CA87DA7" w14:textId="48B6ACFE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Apotheke</w:t>
            </w:r>
          </w:p>
        </w:tc>
      </w:tr>
      <w:tr w:rsidR="00572173" w:rsidRPr="0071026E" w14:paraId="38877E5E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5E00BA0B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Bezeichnung der Stelle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5CEE2ED5" w14:textId="1B85F684" w:rsidR="00572173" w:rsidRPr="0071026E" w:rsidRDefault="00AE40B2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Apotheker*in</w:t>
            </w:r>
          </w:p>
        </w:tc>
      </w:tr>
      <w:tr w:rsidR="00572173" w:rsidRPr="0071026E" w14:paraId="02C38C37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41079F96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Name </w:t>
            </w:r>
            <w:proofErr w:type="spellStart"/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StelleninhaberIn</w:t>
            </w:r>
            <w:proofErr w:type="spellEnd"/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5C820340" w14:textId="0520C159" w:rsidR="00572173" w:rsidRPr="0071026E" w:rsidRDefault="00572173" w:rsidP="00F73D61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1AAB2E35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22E6C4EB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Erstellungsdatum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0A1D21ED" w14:textId="73D905BD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38B9DD58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34186811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Bedienstetenkategorie/Dienstposten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softHyphen/>
              <w:t xml:space="preserve">plangruppe/Dienstpostenbewertung </w:t>
            </w:r>
          </w:p>
          <w:p w14:paraId="275D3296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(Dienstpostenbezeichnung)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3D6A793D" w14:textId="1F4448B9" w:rsidR="00572173" w:rsidRPr="0071026E" w:rsidRDefault="00AE40B2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Apotheker*in</w:t>
            </w:r>
          </w:p>
        </w:tc>
      </w:tr>
      <w:tr w:rsidR="00572173" w:rsidRPr="0071026E" w14:paraId="25559023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4D6D5E0C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Berufsfamilie/Modellfunktion/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br/>
              <w:t xml:space="preserve">Modellstelle </w:t>
            </w:r>
          </w:p>
          <w:p w14:paraId="77BDCD78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(Dienstpostenbezeichnung gem. Modellstellenverordnung,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Wr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.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Bedienstetengesetz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 2017)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47807000" w14:textId="3B87E180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06454081" w14:textId="77777777" w:rsidTr="00D43143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5E8743EA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Organisatorische Einbindung bzw. Organisatorisches </w:t>
            </w:r>
          </w:p>
        </w:tc>
      </w:tr>
      <w:tr w:rsidR="00572173" w:rsidRPr="0071026E" w14:paraId="24AE3B38" w14:textId="77777777" w:rsidTr="00D2613A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9C835D5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00C6033A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7766930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Name(n) (optional zu befüllen)</w:t>
            </w:r>
          </w:p>
        </w:tc>
      </w:tr>
      <w:tr w:rsidR="00572173" w:rsidRPr="0071026E" w14:paraId="3CAD0C8F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B229E0C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Übergeordnete Stelle(n)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0A160FE0" w14:textId="637CD49A" w:rsidR="00572173" w:rsidRPr="0071026E" w:rsidRDefault="00AE40B2" w:rsidP="007B7103">
            <w:pPr>
              <w:rPr>
                <w:rFonts w:ascii="Wiener Melange Office" w:eastAsia="Times New Roman" w:hAnsi="Wiener Melange Office" w:cs="Wiener Melange Office"/>
                <w:bCs/>
                <w:noProof/>
                <w:color w:val="000000"/>
                <w:szCs w:val="20"/>
                <w:lang w:eastAsia="de-DE"/>
              </w:rPr>
            </w:pPr>
            <w:r w:rsidRPr="0071026E">
              <w:rPr>
                <w:rFonts w:ascii="Wiener Melange Office" w:eastAsia="Times New Roman" w:hAnsi="Wiener Melange Office" w:cs="Wiener Melange Office"/>
                <w:bCs/>
                <w:noProof/>
                <w:color w:val="000000"/>
                <w:szCs w:val="20"/>
                <w:lang w:eastAsia="de-DE"/>
              </w:rPr>
              <w:t>Apothekenleitung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B6BABDE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1B5B70CC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5C7AA88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Nachgeordnete Stelle(n)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67E6026A" w14:textId="3C316C6C" w:rsidR="00572173" w:rsidRPr="0071026E" w:rsidRDefault="00AE40B2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 xml:space="preserve">Pharmazeutische </w:t>
            </w:r>
            <w:proofErr w:type="spellStart"/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>AssistentInnen</w:t>
            </w:r>
            <w:proofErr w:type="spellEnd"/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 xml:space="preserve">, PKA-Lehrlinge, Anstaltsgehilfen der Apotheke, Kanzleikräfte, </w:t>
            </w:r>
            <w:proofErr w:type="spellStart"/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>PraktikantInnen</w:t>
            </w:r>
            <w:proofErr w:type="spellEnd"/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 xml:space="preserve">, </w:t>
            </w:r>
            <w:proofErr w:type="spellStart"/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>AspirantInnen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</w:tcPr>
          <w:p w14:paraId="7DF782A2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27F75E8A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E0303F9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Bedienstetengesetz</w:t>
            </w:r>
            <w:proofErr w:type="spellEnd"/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74BC3455" w14:textId="55544B9C" w:rsidR="00572173" w:rsidRPr="0071026E" w:rsidRDefault="00572173" w:rsidP="00D2613A">
            <w:pPr>
              <w:spacing w:line="259" w:lineRule="auto"/>
              <w:ind w:left="708" w:hanging="708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--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33088A7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60A67584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7F28EF3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0F62F0AC" w14:textId="6222D3E4" w:rsidR="00572173" w:rsidRPr="007B7103" w:rsidRDefault="007B7103" w:rsidP="007B7103">
            <w:pPr>
              <w:rPr>
                <w:rFonts w:ascii="Wiener Melange Office" w:hAnsi="Wiener Melange Office" w:cs="Wiener Melange Office"/>
              </w:rPr>
            </w:pPr>
            <w:r w:rsidRPr="007B7103">
              <w:rPr>
                <w:rFonts w:ascii="Wiener Melange Office" w:hAnsi="Wiener Melange Office" w:cs="Wiener Melange Office"/>
              </w:rPr>
              <w:t>Apotheker*innen aus dem jeweiligen Fachbereich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1B7BBA4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6EAEA3AA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CF73B37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63A7AD41" w14:textId="686DDC93" w:rsidR="00572173" w:rsidRPr="007B7103" w:rsidRDefault="007B7103" w:rsidP="007B7103">
            <w:pPr>
              <w:rPr>
                <w:rFonts w:ascii="Wiener Melange Office" w:hAnsi="Wiener Melange Office" w:cs="Wiener Melange Office"/>
              </w:rPr>
            </w:pPr>
            <w:r w:rsidRPr="007B7103">
              <w:rPr>
                <w:rFonts w:ascii="Wiener Melange Office" w:hAnsi="Wiener Melange Office" w:cs="Wiener Melange Office"/>
              </w:rPr>
              <w:t>Apotheker*innen aus dem jeweiligen Fachbereich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2AE959E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7AAF4BE1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CC9A5B9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Befugnisse und Kompetenzen (z.B. Zeichnungsberechti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softHyphen/>
              <w:t>gungen)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1EE77284" w14:textId="30C595E1" w:rsidR="00572173" w:rsidRPr="0071026E" w:rsidRDefault="003C2CC9" w:rsidP="007B7103">
            <w:pPr>
              <w:spacing w:line="259" w:lineRule="auto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Tätigkeiten im Rahmen der pharmazeutischen Fachkräfteverordnung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020F04B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szCs w:val="20"/>
              </w:rPr>
            </w:pPr>
          </w:p>
        </w:tc>
      </w:tr>
      <w:tr w:rsidR="00572173" w:rsidRPr="0071026E" w14:paraId="1D5E9BC0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1FEE063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9C0929B" w14:textId="77777777" w:rsidR="00572173" w:rsidRPr="0071026E" w:rsidRDefault="00572173" w:rsidP="007B7103">
            <w:pPr>
              <w:spacing w:line="240" w:lineRule="auto"/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</w:pP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ApothekerInnen</w:t>
            </w:r>
          </w:p>
          <w:p w14:paraId="2BC51070" w14:textId="7F66C0BA" w:rsidR="00572173" w:rsidRPr="0071026E" w:rsidRDefault="00572173" w:rsidP="007B7103">
            <w:pPr>
              <w:spacing w:line="240" w:lineRule="auto"/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</w:pP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Pharmazeutische Assisten</w:t>
            </w:r>
            <w:r w:rsidR="00B14F86"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t</w:t>
            </w: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Innen</w:t>
            </w:r>
          </w:p>
          <w:p w14:paraId="42146125" w14:textId="77777777" w:rsidR="00572173" w:rsidRPr="0071026E" w:rsidRDefault="00572173" w:rsidP="007B7103">
            <w:pPr>
              <w:spacing w:line="240" w:lineRule="auto"/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</w:pP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PKA-Lehrlinge der Apotheke</w:t>
            </w:r>
          </w:p>
          <w:p w14:paraId="22DF94B8" w14:textId="77777777" w:rsidR="00572173" w:rsidRPr="0071026E" w:rsidRDefault="00572173" w:rsidP="007B7103">
            <w:pPr>
              <w:spacing w:line="240" w:lineRule="auto"/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</w:pP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Anstaltsgehilfen der Apotheke</w:t>
            </w:r>
          </w:p>
          <w:p w14:paraId="19F3144D" w14:textId="76592D3C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Kanzleikräfte</w:t>
            </w:r>
          </w:p>
        </w:tc>
      </w:tr>
      <w:tr w:rsidR="00572173" w:rsidRPr="0071026E" w14:paraId="59929204" w14:textId="77777777" w:rsidTr="00D43143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14:paraId="5189DD0E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050442" w14:textId="77777777" w:rsidR="005B3263" w:rsidRPr="0071026E" w:rsidRDefault="005B3263" w:rsidP="007B7103">
            <w:pPr>
              <w:tabs>
                <w:tab w:val="left" w:pos="4480"/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color w:val="000000"/>
                <w:szCs w:val="20"/>
              </w:rPr>
            </w:pPr>
            <w:proofErr w:type="spellStart"/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ApothekerInnen</w:t>
            </w:r>
            <w:proofErr w:type="spellEnd"/>
          </w:p>
          <w:p w14:paraId="42810BC1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 xml:space="preserve">Pharmazeutische </w:t>
            </w:r>
            <w:proofErr w:type="spellStart"/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AssistenInnen</w:t>
            </w:r>
            <w:proofErr w:type="spellEnd"/>
          </w:p>
          <w:p w14:paraId="6BACB24B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PKA-Lehrlinge der Apotheke</w:t>
            </w:r>
          </w:p>
          <w:p w14:paraId="5B40D683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Anstaltsgehilfen der Apotheke</w:t>
            </w:r>
          </w:p>
          <w:p w14:paraId="617255C0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Kanzleikräfte</w:t>
            </w:r>
          </w:p>
          <w:p w14:paraId="7A5091BF" w14:textId="24461C5B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MA 01</w:t>
            </w:r>
          </w:p>
          <w:p w14:paraId="7FF434E8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Pflege</w:t>
            </w:r>
          </w:p>
          <w:p w14:paraId="569EB778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Ärzte</w:t>
            </w:r>
          </w:p>
          <w:p w14:paraId="21F154EE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Materialwirtschaft</w:t>
            </w:r>
          </w:p>
          <w:p w14:paraId="4253FC3D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Abt. Personal</w:t>
            </w:r>
          </w:p>
          <w:p w14:paraId="2B007878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Technik</w:t>
            </w:r>
          </w:p>
          <w:p w14:paraId="4C1A51EF" w14:textId="6F3D6F66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WIGEV-GED</w:t>
            </w:r>
          </w:p>
          <w:p w14:paraId="30F246CA" w14:textId="28C61C76" w:rsidR="00572173" w:rsidRPr="0071026E" w:rsidRDefault="005B3263" w:rsidP="007B7103">
            <w:pPr>
              <w:spacing w:line="240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>Industrie (Außendienst, Management, medizinisch -wissenschaftliche Abteilung)</w:t>
            </w:r>
          </w:p>
        </w:tc>
      </w:tr>
      <w:tr w:rsidR="00572173" w:rsidRPr="0071026E" w14:paraId="796D92B0" w14:textId="77777777" w:rsidTr="00572173">
        <w:trPr>
          <w:trHeight w:val="596"/>
        </w:trPr>
        <w:tc>
          <w:tcPr>
            <w:tcW w:w="3402" w:type="dxa"/>
            <w:shd w:val="clear" w:color="auto" w:fill="auto"/>
            <w:vAlign w:val="center"/>
          </w:tcPr>
          <w:p w14:paraId="66F88D1A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849FCA1" w14:textId="5A5E9FA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0DB10CA5" w14:textId="77777777" w:rsidTr="00572173">
        <w:trPr>
          <w:trHeight w:val="1399"/>
        </w:trPr>
        <w:tc>
          <w:tcPr>
            <w:tcW w:w="3402" w:type="dxa"/>
            <w:shd w:val="clear" w:color="auto" w:fill="auto"/>
            <w:vAlign w:val="center"/>
          </w:tcPr>
          <w:p w14:paraId="7BA160D8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Direkte Führungsspanne (Anzahl der direkt unterstellten Mitarbei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softHyphen/>
              <w:t>terinnen und Mitarbeiter;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br/>
              <w:t>nur bei Funktionen mit Personal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90D48DC" w14:textId="7B1FAE4B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--</w:t>
            </w:r>
          </w:p>
        </w:tc>
      </w:tr>
      <w:tr w:rsidR="00572173" w:rsidRPr="0071026E" w14:paraId="0AE0D166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C3EDEFF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Nur bei Modellfunktion „Führung V“ auszufüllen: 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2FDBA4B" w14:textId="096E714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--</w:t>
            </w:r>
          </w:p>
        </w:tc>
      </w:tr>
      <w:tr w:rsidR="00572173" w:rsidRPr="0071026E" w14:paraId="5272B002" w14:textId="77777777" w:rsidTr="00572173">
        <w:trPr>
          <w:trHeight w:val="710"/>
        </w:trPr>
        <w:tc>
          <w:tcPr>
            <w:tcW w:w="3402" w:type="dxa"/>
            <w:shd w:val="clear" w:color="auto" w:fill="auto"/>
            <w:vAlign w:val="center"/>
          </w:tcPr>
          <w:p w14:paraId="6DCDFD29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275F633" w14:textId="6CFC7859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nicht relevant</w:t>
            </w:r>
          </w:p>
        </w:tc>
      </w:tr>
      <w:tr w:rsidR="00572173" w:rsidRPr="0071026E" w14:paraId="17958167" w14:textId="77777777" w:rsidTr="00572173">
        <w:trPr>
          <w:trHeight w:val="651"/>
        </w:trPr>
        <w:tc>
          <w:tcPr>
            <w:tcW w:w="3402" w:type="dxa"/>
            <w:shd w:val="clear" w:color="auto" w:fill="auto"/>
            <w:vAlign w:val="center"/>
          </w:tcPr>
          <w:p w14:paraId="14D72062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C021969" w14:textId="2CA1DA15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--</w:t>
            </w:r>
          </w:p>
        </w:tc>
      </w:tr>
      <w:tr w:rsidR="00572173" w:rsidRPr="0071026E" w14:paraId="50F091FC" w14:textId="77777777" w:rsidTr="00D4314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FEFE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0476A" w14:textId="46C8A2DC" w:rsidR="00572173" w:rsidRPr="0071026E" w:rsidRDefault="00572173" w:rsidP="008A0070">
            <w:pPr>
              <w:spacing w:line="259" w:lineRule="auto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Klinik Favoriten, </w:t>
            </w:r>
            <w:r w:rsidR="008A0070">
              <w:rPr>
                <w:rFonts w:ascii="Wiener Melange Office" w:hAnsi="Wiener Melange Office" w:cs="Wiener Melange Office"/>
                <w:szCs w:val="20"/>
              </w:rPr>
              <w:t>Apotheke</w:t>
            </w: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,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Kundratstraße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 3, 1100 Wien</w:t>
            </w:r>
          </w:p>
        </w:tc>
      </w:tr>
      <w:tr w:rsidR="000A08DB" w:rsidRPr="0071026E" w14:paraId="634CE521" w14:textId="77777777" w:rsidTr="00D43143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5A11433A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Organisatorisches </w:t>
            </w:r>
          </w:p>
        </w:tc>
      </w:tr>
      <w:tr w:rsidR="000A08DB" w:rsidRPr="0071026E" w14:paraId="040825E0" w14:textId="77777777" w:rsidTr="0057217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13C2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5BB1D" w14:textId="0A10E7D9" w:rsidR="000A08DB" w:rsidRPr="0071026E" w:rsidRDefault="003C2CC9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lt.</w:t>
            </w:r>
            <w:r w:rsidR="00572173" w:rsidRPr="0071026E">
              <w:rPr>
                <w:rFonts w:ascii="Wiener Melange Office" w:hAnsi="Wiener Melange Office" w:cs="Wiener Melange Office"/>
                <w:bCs/>
                <w:szCs w:val="20"/>
              </w:rPr>
              <w:t xml:space="preserve"> Dienstplan</w:t>
            </w:r>
          </w:p>
        </w:tc>
      </w:tr>
      <w:tr w:rsidR="000A08DB" w:rsidRPr="0071026E" w14:paraId="0C6BAEA5" w14:textId="77777777" w:rsidTr="0057217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1A9CA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Beschäftigungsausmaß 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B72B1" w14:textId="59070E63" w:rsidR="000A08DB" w:rsidRPr="0071026E" w:rsidRDefault="00F73D61" w:rsidP="00211802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Cs w:val="20"/>
              </w:rPr>
              <w:t>3</w:t>
            </w:r>
            <w:r w:rsidR="00211802">
              <w:rPr>
                <w:rFonts w:ascii="Wiener Melange Office" w:hAnsi="Wiener Melange Office" w:cs="Wiener Melange Office"/>
                <w:bCs/>
                <w:szCs w:val="20"/>
              </w:rPr>
              <w:t>2</w:t>
            </w:r>
            <w:r w:rsidR="00572173" w:rsidRPr="0071026E">
              <w:rPr>
                <w:rFonts w:ascii="Wiener Melange Office" w:hAnsi="Wiener Melange Office" w:cs="Wiener Melange Office"/>
                <w:bCs/>
                <w:szCs w:val="20"/>
              </w:rPr>
              <w:t xml:space="preserve"> Wochenstunden</w:t>
            </w:r>
          </w:p>
        </w:tc>
      </w:tr>
      <w:tr w:rsidR="000A08DB" w:rsidRPr="0071026E" w14:paraId="589411AA" w14:textId="77777777" w:rsidTr="007B7103">
        <w:trPr>
          <w:trHeight w:val="7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7A837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3CA9" w14:textId="701711A7" w:rsidR="00D2613A" w:rsidRDefault="00D41BA5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  <w:szCs w:val="20"/>
                </w:rPr>
                <w:id w:val="38360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470">
                  <w:rPr>
                    <w:rFonts w:ascii="MS Gothic" w:eastAsia="MS Gothic" w:hAnsi="MS Gothic" w:cs="Wiener Melange Office" w:hint="eastAsia"/>
                    <w:bCs/>
                    <w:szCs w:val="20"/>
                  </w:rPr>
                  <w:t>☐</w:t>
                </w:r>
              </w:sdtContent>
            </w:sdt>
            <w:r w:rsidR="00853E7B">
              <w:rPr>
                <w:rFonts w:ascii="Wiener Melange Office" w:hAnsi="Wiener Melange Office" w:cs="Wiener Melange Office"/>
                <w:bCs/>
                <w:szCs w:val="20"/>
              </w:rPr>
              <w:t xml:space="preserve"> </w:t>
            </w:r>
            <w:r w:rsidR="000A08DB" w:rsidRPr="0071026E">
              <w:rPr>
                <w:rFonts w:ascii="Wiener Melange Office" w:hAnsi="Wiener Melange Office" w:cs="Wiener Melange Office"/>
                <w:bCs/>
                <w:szCs w:val="20"/>
              </w:rPr>
              <w:t>Ja,</w:t>
            </w:r>
            <w:r w:rsidR="007B7103">
              <w:rPr>
                <w:rFonts w:ascii="Wiener Melange Office" w:hAnsi="Wiener Melange Office" w:cs="Wiener Melange Office"/>
                <w:bCs/>
                <w:szCs w:val="20"/>
              </w:rPr>
              <w:t xml:space="preserve"> entsprechend interner Regelung</w:t>
            </w:r>
            <w:r w:rsidR="00853E7B">
              <w:rPr>
                <w:rFonts w:ascii="Wiener Melange Office" w:hAnsi="Wiener Melange Office" w:cs="Wiener Melange Office"/>
                <w:bCs/>
                <w:szCs w:val="20"/>
              </w:rPr>
              <w:t xml:space="preserve"> (Covid19-Maßnahmen)</w:t>
            </w:r>
          </w:p>
          <w:p w14:paraId="5B7953E3" w14:textId="4B391112" w:rsidR="000A08DB" w:rsidRPr="0071026E" w:rsidRDefault="00D41BA5" w:rsidP="00853E7B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  <w:szCs w:val="20"/>
                </w:rPr>
                <w:id w:val="-140853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E7B">
                  <w:rPr>
                    <w:rFonts w:ascii="MS Gothic" w:eastAsia="MS Gothic" w:hAnsi="MS Gothic" w:cs="Wiener Melange Office" w:hint="eastAsia"/>
                    <w:bCs/>
                    <w:szCs w:val="20"/>
                  </w:rPr>
                  <w:t>☐</w:t>
                </w:r>
              </w:sdtContent>
            </w:sdt>
            <w:r w:rsidR="00853E7B">
              <w:rPr>
                <w:rFonts w:ascii="Wiener Melange Office" w:hAnsi="Wiener Melange Office" w:cs="Wiener Melange Office"/>
                <w:bCs/>
                <w:szCs w:val="20"/>
              </w:rPr>
              <w:t xml:space="preserve"> </w:t>
            </w:r>
            <w:r w:rsidR="000A08DB" w:rsidRPr="0071026E">
              <w:rPr>
                <w:rFonts w:ascii="Wiener Melange Office" w:hAnsi="Wiener Melange Office" w:cs="Wiener Melange Office"/>
                <w:bCs/>
                <w:szCs w:val="20"/>
              </w:rPr>
              <w:t>Nein, auf Grund der Aufgabenstellung nicht möglich.</w:t>
            </w:r>
          </w:p>
        </w:tc>
      </w:tr>
    </w:tbl>
    <w:p w14:paraId="51541C8D" w14:textId="6F113893" w:rsidR="007B7103" w:rsidRDefault="007B7103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A08DB" w:rsidRPr="0071026E" w14:paraId="388B8D14" w14:textId="77777777" w:rsidTr="00D43143">
        <w:trPr>
          <w:trHeight w:val="624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43769DAB" w14:textId="65538CF9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lastRenderedPageBreak/>
              <w:t xml:space="preserve">Stellenzweck </w:t>
            </w:r>
          </w:p>
        </w:tc>
      </w:tr>
      <w:tr w:rsidR="000A08DB" w:rsidRPr="0071026E" w14:paraId="253745C8" w14:textId="77777777" w:rsidTr="00572173">
        <w:trPr>
          <w:trHeight w:val="1032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9D543" w14:textId="0F1F954D" w:rsidR="000A08DB" w:rsidRPr="007222AE" w:rsidRDefault="007222AE" w:rsidP="007B7103">
            <w:pPr>
              <w:tabs>
                <w:tab w:val="left" w:pos="2724"/>
              </w:tabs>
              <w:spacing w:line="240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222AE">
              <w:rPr>
                <w:rFonts w:ascii="Wiener Melange Office" w:hAnsi="Wiener Melange Office" w:cs="Wiener Melange Office"/>
                <w:color w:val="000000"/>
              </w:rPr>
              <w:t>Versorgung der Stationen mit Arzneimitteln, fachliche Beratung und Betreuung, interdisziplinäre Zusammenarbeit</w:t>
            </w:r>
          </w:p>
        </w:tc>
      </w:tr>
      <w:tr w:rsidR="000A08DB" w:rsidRPr="0071026E" w14:paraId="51D2231E" w14:textId="77777777" w:rsidTr="00D43143">
        <w:trPr>
          <w:trHeight w:val="624"/>
        </w:trPr>
        <w:tc>
          <w:tcPr>
            <w:tcW w:w="9640" w:type="dxa"/>
            <w:tcBorders>
              <w:top w:val="nil"/>
            </w:tcBorders>
            <w:shd w:val="clear" w:color="auto" w:fill="B8CCE4"/>
            <w:vAlign w:val="center"/>
          </w:tcPr>
          <w:p w14:paraId="547CC659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Hauptaufgaben (inkl. Führungsaufgaben) </w:t>
            </w:r>
          </w:p>
        </w:tc>
      </w:tr>
      <w:tr w:rsidR="000A08DB" w:rsidRPr="0071026E" w14:paraId="51509EFE" w14:textId="77777777" w:rsidTr="00C80588">
        <w:trPr>
          <w:trHeight w:val="7789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F7BD2" w14:textId="4A94681D" w:rsidR="00572173" w:rsidRPr="0071026E" w:rsidRDefault="00572173" w:rsidP="004A6D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Führungsaufgaben (nur bei Modellfunktionen mit Personalführung auszufüllen):</w:t>
            </w:r>
            <w:r w:rsidR="004A6D8D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---</w:t>
            </w:r>
          </w:p>
          <w:p w14:paraId="16DCD709" w14:textId="111962E7" w:rsidR="00572173" w:rsidRPr="0071026E" w:rsidRDefault="00572173" w:rsidP="004A6D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Aufgaben der Fachführung:</w:t>
            </w:r>
            <w:r w:rsidR="00B25FEC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="004A6D8D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---</w:t>
            </w:r>
          </w:p>
          <w:p w14:paraId="71A6692C" w14:textId="09D023FD" w:rsidR="001F43B3" w:rsidRPr="0071026E" w:rsidRDefault="001F43B3" w:rsidP="001F43B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Fachbereich:</w:t>
            </w:r>
            <w:r w:rsidR="00110EDA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="00B27FF9">
              <w:rPr>
                <w:rFonts w:ascii="Wiener Melange Office" w:hAnsi="Wiener Melange Office" w:cs="Wiener Melange Office"/>
                <w:b/>
                <w:bCs/>
                <w:szCs w:val="20"/>
              </w:rPr>
              <w:t>Rezeptur</w:t>
            </w:r>
            <w:r w:rsidR="00211802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und</w:t>
            </w:r>
            <w:r w:rsidR="00B27FF9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="00110EDA">
              <w:rPr>
                <w:rFonts w:ascii="Wiener Melange Office" w:hAnsi="Wiener Melange Office" w:cs="Wiener Melange Office"/>
                <w:b/>
                <w:bCs/>
                <w:szCs w:val="20"/>
              </w:rPr>
              <w:t>Logistik</w:t>
            </w:r>
          </w:p>
          <w:p w14:paraId="37DE9928" w14:textId="77777777" w:rsidR="001F43B3" w:rsidRDefault="001F43B3" w:rsidP="004A6D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  <w:p w14:paraId="31323DB3" w14:textId="77777777" w:rsidR="00572173" w:rsidRPr="0071026E" w:rsidRDefault="00572173" w:rsidP="004A6D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Hauptaufgaben:</w:t>
            </w:r>
          </w:p>
          <w:p w14:paraId="2895E614" w14:textId="77777777" w:rsidR="000A08DB" w:rsidRPr="0071026E" w:rsidRDefault="0071026E" w:rsidP="004A6D8D">
            <w:pPr>
              <w:spacing w:line="240" w:lineRule="auto"/>
              <w:rPr>
                <w:rFonts w:ascii="Wiener Melange Office" w:hAnsi="Wiener Melange Office" w:cs="Wiener Melange Office"/>
                <w:b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szCs w:val="20"/>
              </w:rPr>
              <w:t>Logistik:</w:t>
            </w:r>
          </w:p>
          <w:p w14:paraId="48396869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Verwendung der abteilungsspezifischen Software</w:t>
            </w:r>
          </w:p>
          <w:p w14:paraId="5D675690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Kommissionierung</w:t>
            </w:r>
          </w:p>
          <w:p w14:paraId="6070CB05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Restantenliste</w:t>
            </w:r>
          </w:p>
          <w:p w14:paraId="6229708E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Stammdatenpflege /Materialstamm/Neuanlagen</w:t>
            </w:r>
          </w:p>
          <w:p w14:paraId="6ACFED72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Bearbeiten von Eilig/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Statim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 – Anforderungen</w:t>
            </w:r>
          </w:p>
          <w:p w14:paraId="45D523E7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Telefonische Beratung und Betreuung von Stationen</w:t>
            </w:r>
          </w:p>
          <w:p w14:paraId="1CCF2791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Suchtgiftgebarung</w:t>
            </w:r>
          </w:p>
          <w:p w14:paraId="522DA690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Bestellfreigabe SAP (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Vidierungsstufe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 03)</w:t>
            </w:r>
          </w:p>
          <w:p w14:paraId="3C5BC7B1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Präparate Umstellungen (fachlich und im SAP)</w:t>
            </w:r>
          </w:p>
          <w:p w14:paraId="2808A1ED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Inventurbuchungen</w:t>
            </w:r>
          </w:p>
          <w:p w14:paraId="6E38C5A8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Retourware, sofern es sich um Bestellartikel oder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Kühlware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 handelt</w:t>
            </w:r>
          </w:p>
          <w:p w14:paraId="13039F97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Veranlassung von Reparaturen und Wartungen</w:t>
            </w:r>
          </w:p>
          <w:p w14:paraId="0D0E2A84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Stationskontrollen (gemeinsam mit zugeteiltem PKA)</w:t>
            </w:r>
          </w:p>
          <w:p w14:paraId="7381C871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Auswertungen und Dokumentation</w:t>
            </w:r>
          </w:p>
          <w:p w14:paraId="54F3839F" w14:textId="30CDA8F1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Erst-und Folgeschulungen der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MitarbeiterInnen</w:t>
            </w:r>
            <w:proofErr w:type="spellEnd"/>
          </w:p>
          <w:p w14:paraId="1D0D4C3F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Qualitätsmangelmeldungen und Verbringungsmeldungen</w:t>
            </w:r>
          </w:p>
          <w:p w14:paraId="2232CC6E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b/>
                <w:bCs/>
                <w:color w:val="000000" w:themeColor="text1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Arbeiten nach abteilungsspezifischem QM</w:t>
            </w:r>
          </w:p>
          <w:p w14:paraId="4F1812A0" w14:textId="3F141BDF" w:rsidR="0071026E" w:rsidRPr="0071026E" w:rsidRDefault="0071026E" w:rsidP="004A6D8D">
            <w:pPr>
              <w:pStyle w:val="Listenabsatz"/>
              <w:numPr>
                <w:ilvl w:val="0"/>
                <w:numId w:val="18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Erstellen, Prüfen und Schulen von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SOP’s</w:t>
            </w:r>
            <w:proofErr w:type="spellEnd"/>
          </w:p>
          <w:p w14:paraId="7CA0BF7B" w14:textId="25CDF3EF" w:rsidR="0071026E" w:rsidRPr="0071026E" w:rsidRDefault="0071026E" w:rsidP="004A6D8D">
            <w:pPr>
              <w:spacing w:line="240" w:lineRule="auto"/>
              <w:rPr>
                <w:rFonts w:ascii="Wiener Melange Office" w:hAnsi="Wiener Melange Office" w:cs="Wiener Melange Office"/>
                <w:b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szCs w:val="20"/>
              </w:rPr>
              <w:t>Kontrolllabor:</w:t>
            </w:r>
          </w:p>
          <w:p w14:paraId="4470E641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Verwendung der abteilungsspezifischen Software</w:t>
            </w:r>
          </w:p>
          <w:p w14:paraId="3A3E13C5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Validierung und Ausführung aller Qualitätskontrollverfahren</w:t>
            </w:r>
          </w:p>
          <w:p w14:paraId="7A894355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Sachgemäße Durchführung der Prüfungen und Freigaben</w:t>
            </w:r>
          </w:p>
          <w:p w14:paraId="7EE8FAC0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Billigung oder Zurückweisung von Ausgangsmaterial, Zwischenprodukten,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Bulkware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, Verpackungsmaterial oder Endprodukten</w:t>
            </w:r>
          </w:p>
          <w:p w14:paraId="4AE8A716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Beauftragung von Analysenlabors die im Auftrag arbeiten, sowie deren Überwachung</w:t>
            </w:r>
          </w:p>
          <w:p w14:paraId="5A5EE343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Kontrolle der Räumlichkeiten, der Ausrüstung und der erforderlichen Wartungen</w:t>
            </w:r>
          </w:p>
          <w:p w14:paraId="05416D3E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Stationskontrollen (gemeinsam mit zugeteiltem PKA)</w:t>
            </w:r>
          </w:p>
          <w:p w14:paraId="3A088637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Veranlassung von Reparaturen und Wartungen</w:t>
            </w:r>
          </w:p>
          <w:p w14:paraId="7411C9A3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Inventurbuchungen</w:t>
            </w:r>
          </w:p>
          <w:p w14:paraId="6971745D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Stammdatenpflege/Materialstamm/Neuanlagen</w:t>
            </w:r>
          </w:p>
          <w:p w14:paraId="408A0141" w14:textId="01046A8E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Erstellen von Standardanweisungen für Arbeitsabläufe</w:t>
            </w:r>
          </w:p>
          <w:p w14:paraId="095F02EB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Fachliche Bewertung und Auswahl benötigter Ausstattung und Bedarfsartikel</w:t>
            </w:r>
          </w:p>
          <w:p w14:paraId="1CFF9EDB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Auswertungen und Dokumentation</w:t>
            </w:r>
          </w:p>
          <w:p w14:paraId="157DF4DA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Erst-und Folgeschulungen </w:t>
            </w:r>
            <w:proofErr w:type="gram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der 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MitarbeiterInnen</w:t>
            </w:r>
            <w:proofErr w:type="spellEnd"/>
            <w:proofErr w:type="gramEnd"/>
          </w:p>
          <w:p w14:paraId="1C271901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Qualitätsmangelmeldungen und Verbringungsmeldungen</w:t>
            </w:r>
          </w:p>
          <w:p w14:paraId="22F6EB9F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b/>
                <w:bCs/>
                <w:color w:val="000000" w:themeColor="text1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Arbeiten nach abteilungsspezifischem QM</w:t>
            </w:r>
          </w:p>
          <w:p w14:paraId="546DE8BF" w14:textId="77777777" w:rsidR="0071026E" w:rsidRPr="0071026E" w:rsidRDefault="0071026E" w:rsidP="004A6D8D">
            <w:pPr>
              <w:pStyle w:val="Listenabsatz"/>
              <w:numPr>
                <w:ilvl w:val="0"/>
                <w:numId w:val="19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lastRenderedPageBreak/>
              <w:t xml:space="preserve">Erstellen, Prüfen und Schulen von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SOP’s</w:t>
            </w:r>
            <w:proofErr w:type="spellEnd"/>
          </w:p>
          <w:p w14:paraId="6913EB4B" w14:textId="77777777" w:rsidR="0071026E" w:rsidRPr="0071026E" w:rsidRDefault="0071026E" w:rsidP="004A6D8D">
            <w:pPr>
              <w:spacing w:line="240" w:lineRule="auto"/>
              <w:rPr>
                <w:rFonts w:ascii="Wiener Melange Office" w:eastAsia="Calibri" w:hAnsi="Wiener Melange Office" w:cs="Wiener Melange Office"/>
                <w:b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>Galenik:</w:t>
            </w:r>
          </w:p>
          <w:p w14:paraId="5A6BB6DB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Verwendung der abteilungsspezifischen Software</w:t>
            </w:r>
          </w:p>
          <w:p w14:paraId="7152D90E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Rezepturen und Patientenindividuelle Zubereitungen</w:t>
            </w:r>
          </w:p>
          <w:p w14:paraId="125DE4B3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Rezepturvorrat</w:t>
            </w:r>
          </w:p>
          <w:p w14:paraId="371B6F2F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Alkoholgebarung</w:t>
            </w:r>
          </w:p>
          <w:p w14:paraId="328534D8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Stationskontrollen (gemeinsam mit zugeteiltem PKA)</w:t>
            </w:r>
          </w:p>
          <w:p w14:paraId="3B4902FC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Inventurbuchungen</w:t>
            </w:r>
          </w:p>
          <w:p w14:paraId="7B044014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Stammdatenpflege/Materialstamm/Neuanlagen</w:t>
            </w:r>
          </w:p>
          <w:p w14:paraId="6D1B4ADB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Veranlassung von Reparaturen und Wartungen</w:t>
            </w:r>
          </w:p>
          <w:p w14:paraId="4B139CAF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Fachliche Bewertung und Auswahl benötigter Ausstattung und Bedarfsartikel</w:t>
            </w:r>
          </w:p>
          <w:p w14:paraId="4A6EB96B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Erstellen von Standardanweisungen für Arbeitsabläufe</w:t>
            </w:r>
          </w:p>
          <w:p w14:paraId="14CC2187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Auswertungen und Dokumentation</w:t>
            </w:r>
          </w:p>
          <w:p w14:paraId="762F01D8" w14:textId="09A4D996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 xml:space="preserve">Erst-und Folgeschulungen der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MitarbeiterInnen</w:t>
            </w:r>
            <w:proofErr w:type="spellEnd"/>
          </w:p>
          <w:p w14:paraId="0466B874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Qualitätsmangelmeldungen und Verbringungsmeldungen</w:t>
            </w:r>
          </w:p>
          <w:p w14:paraId="73BEECB7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Arbeiten nach abteilungsspezifischem QM</w:t>
            </w:r>
          </w:p>
          <w:p w14:paraId="0C9EAF46" w14:textId="04F687EA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Erstellen, Prüfen und Schulen von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SOP’s</w:t>
            </w:r>
            <w:proofErr w:type="spellEnd"/>
          </w:p>
          <w:p w14:paraId="0FFEAD9F" w14:textId="77777777" w:rsidR="0071026E" w:rsidRPr="0071026E" w:rsidRDefault="0071026E" w:rsidP="004A6D8D">
            <w:pPr>
              <w:spacing w:line="240" w:lineRule="auto"/>
              <w:rPr>
                <w:rFonts w:ascii="Wiener Melange Office" w:eastAsia="Calibri" w:hAnsi="Wiener Melange Office" w:cs="Wiener Melange Office"/>
                <w:b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>Klinische Pharmazie:</w:t>
            </w:r>
          </w:p>
          <w:p w14:paraId="12050209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Verwendung der abteilungsspezifischen Software</w:t>
            </w:r>
          </w:p>
          <w:p w14:paraId="652BCF0F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Klinische Pharmazie auf ausgewählten Stationen bzw. Abteilungen</w:t>
            </w:r>
          </w:p>
          <w:p w14:paraId="5CB370B4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Besprechungen und Visiten auf Stationen</w:t>
            </w:r>
          </w:p>
          <w:p w14:paraId="6AF785B3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Abhalten von Schulungen und Vorträgen</w:t>
            </w:r>
          </w:p>
          <w:p w14:paraId="34D11BD7" w14:textId="21787C1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Erstellen von Standardanweisungen für Arbeitsabläufe</w:t>
            </w:r>
          </w:p>
          <w:p w14:paraId="5525CBAA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Klinische Studien</w:t>
            </w:r>
          </w:p>
          <w:p w14:paraId="26031A51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Fachliche Vorbereitung und unterstützende Beratung bei Ausschreibungen</w:t>
            </w:r>
          </w:p>
          <w:p w14:paraId="60155BEF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Stationskontrollen (gemeinsam mit zugeteiltem PKA)</w:t>
            </w:r>
          </w:p>
          <w:p w14:paraId="2E74B6BE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Auswertungen und Dokumentation</w:t>
            </w:r>
          </w:p>
          <w:p w14:paraId="4E936579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Fortlaufende Schulungen des Personals</w:t>
            </w:r>
          </w:p>
          <w:p w14:paraId="07A8B39E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Qualitätsmangelmeldungen und Verbringungsmeldungen</w:t>
            </w:r>
          </w:p>
          <w:p w14:paraId="6DFF7403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bCs/>
                <w:color w:val="000000" w:themeColor="text1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Arbeiten nach abteilungsspezifischem QM</w:t>
            </w:r>
          </w:p>
          <w:p w14:paraId="2AF9DF05" w14:textId="0B9FD63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Erstellen, Prüfen und Schulen von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SOP’s</w:t>
            </w:r>
            <w:proofErr w:type="spellEnd"/>
          </w:p>
          <w:p w14:paraId="4A52C108" w14:textId="43E33EBC" w:rsidR="0071026E" w:rsidRPr="0071026E" w:rsidRDefault="0071026E" w:rsidP="004A6D8D">
            <w:pPr>
              <w:spacing w:line="240" w:lineRule="auto"/>
              <w:rPr>
                <w:rFonts w:ascii="Wiener Melange Office" w:eastAsia="Calibri" w:hAnsi="Wiener Melange Office" w:cs="Wiener Melange Office"/>
                <w:b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>Onkologisch Pharmazeutischer Service</w:t>
            </w:r>
            <w:r>
              <w:rPr>
                <w:rFonts w:ascii="Wiener Melange Office" w:eastAsia="Calibri" w:hAnsi="Wiener Melange Office" w:cs="Wiener Melange Office"/>
                <w:b/>
                <w:szCs w:val="20"/>
              </w:rPr>
              <w:t>:</w:t>
            </w:r>
          </w:p>
          <w:p w14:paraId="63BF5094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Verwendung der abteilungsspezifischen Software</w:t>
            </w:r>
          </w:p>
          <w:p w14:paraId="3D832578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Onkologische Pharmazie (gesamter pharmazeutisch onkologischer Service)</w:t>
            </w:r>
          </w:p>
          <w:p w14:paraId="6B412F0E" w14:textId="334730D9" w:rsidR="0071026E" w:rsidRPr="0071026E" w:rsidRDefault="00F73D61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>
              <w:rPr>
                <w:rFonts w:ascii="Wiener Melange Office" w:eastAsia="Calibri" w:hAnsi="Wiener Melange Office" w:cs="Wiener Melange Office"/>
                <w:szCs w:val="20"/>
              </w:rPr>
              <w:t xml:space="preserve">Kontrolle der Reinraumbereiche </w:t>
            </w:r>
            <w:r w:rsidR="0071026E" w:rsidRPr="0071026E">
              <w:rPr>
                <w:rFonts w:ascii="Wiener Melange Office" w:eastAsia="Calibri" w:hAnsi="Wiener Melange Office" w:cs="Wiener Melange Office"/>
                <w:szCs w:val="20"/>
              </w:rPr>
              <w:t>inkl. Ausrüstung</w:t>
            </w:r>
          </w:p>
          <w:p w14:paraId="3EB70A59" w14:textId="263D422B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Erstellen von Standardanweisungen für Arbeitsabläufe</w:t>
            </w:r>
          </w:p>
          <w:p w14:paraId="0F14BF4B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Prüfung und fachliche Freigabe neuer Versionen der Herstellungssoftware</w:t>
            </w:r>
          </w:p>
          <w:p w14:paraId="29FB543F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Erstellen neuer und laufende Pflege bestehender Stammdaten in der Herstellungssoftware</w:t>
            </w:r>
          </w:p>
          <w:p w14:paraId="29DBD0FA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Erstellen und Schulen von Präparate-spezifischen Herstellungsanweisungen</w:t>
            </w:r>
          </w:p>
          <w:p w14:paraId="70ECC35C" w14:textId="329E59D0" w:rsidR="0071026E" w:rsidRPr="0071026E" w:rsidRDefault="00F73D61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>
              <w:rPr>
                <w:rFonts w:ascii="Wiener Melange Office" w:eastAsia="Calibri" w:hAnsi="Wiener Melange Office" w:cs="Wiener Melange Office"/>
                <w:szCs w:val="20"/>
              </w:rPr>
              <w:t xml:space="preserve">Erst-und Folgeschulungen der </w:t>
            </w:r>
            <w:proofErr w:type="spellStart"/>
            <w:r w:rsidR="0071026E" w:rsidRPr="0071026E">
              <w:rPr>
                <w:rFonts w:ascii="Wiener Melange Office" w:eastAsia="Calibri" w:hAnsi="Wiener Melange Office" w:cs="Wiener Melange Office"/>
                <w:szCs w:val="20"/>
              </w:rPr>
              <w:t>MitarbeiterInnen</w:t>
            </w:r>
            <w:proofErr w:type="spellEnd"/>
          </w:p>
          <w:p w14:paraId="460F97A2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Fachliche Bewertung und Auswahl benötigter Ausstattung und Bedarfsartikel</w:t>
            </w:r>
          </w:p>
          <w:p w14:paraId="5F38FB64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Veranlassung von Reparaturen und Wartungen</w:t>
            </w:r>
          </w:p>
          <w:p w14:paraId="2811077E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Klinische Studien</w:t>
            </w:r>
          </w:p>
          <w:p w14:paraId="30593049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Fachliche Beratung und Betreuung der zugeordneten Stationen</w:t>
            </w:r>
          </w:p>
          <w:p w14:paraId="689E2D3E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Fachliche Vorbereitung und unterstützende Beratung bei Ausschreibungen</w:t>
            </w:r>
          </w:p>
          <w:p w14:paraId="173AA3BB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Vidieren</w:t>
            </w:r>
            <w:proofErr w:type="spellEnd"/>
          </w:p>
          <w:p w14:paraId="3FA7E83E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Inventurbuchungen</w:t>
            </w:r>
          </w:p>
          <w:p w14:paraId="27856BEA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Stammdatenpflege/Materialstamm/Neuanlagen</w:t>
            </w:r>
          </w:p>
          <w:p w14:paraId="4489BE3C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Bestellfreigabe SAP (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Vidierungsstufe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 03)</w:t>
            </w:r>
          </w:p>
          <w:p w14:paraId="7353CF8C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Retourware</w:t>
            </w:r>
          </w:p>
          <w:p w14:paraId="714E2033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lastRenderedPageBreak/>
              <w:t>Stationskontrollen (gemeinsam mit zugeteiltem PKA)</w:t>
            </w:r>
          </w:p>
          <w:p w14:paraId="5D36258F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Auswertungen und Dokumentation</w:t>
            </w:r>
          </w:p>
          <w:p w14:paraId="014BC17C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Qualitätsmeldungen und Verbringungsmeldungen</w:t>
            </w:r>
          </w:p>
          <w:p w14:paraId="524A600D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bCs/>
                <w:color w:val="000000" w:themeColor="text1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Arbeiten nach abteilungsspezifischem QM</w:t>
            </w:r>
          </w:p>
          <w:p w14:paraId="02AC81A4" w14:textId="31C6D64C" w:rsidR="0071026E" w:rsidRPr="0071026E" w:rsidRDefault="0071026E" w:rsidP="004A6D8D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Erstellen, Prüfen und Schulen von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SOP’s</w:t>
            </w:r>
            <w:proofErr w:type="spellEnd"/>
          </w:p>
          <w:p w14:paraId="63BEC0D3" w14:textId="77777777" w:rsidR="0071026E" w:rsidRPr="0071026E" w:rsidRDefault="0071026E" w:rsidP="004A6D8D">
            <w:pPr>
              <w:spacing w:line="240" w:lineRule="auto"/>
              <w:rPr>
                <w:rFonts w:ascii="Wiener Melange Office" w:eastAsia="Calibri" w:hAnsi="Wiener Melange Office" w:cs="Wiener Melange Office"/>
                <w:b/>
                <w:szCs w:val="20"/>
              </w:rPr>
            </w:pPr>
            <w:proofErr w:type="spellStart"/>
            <w:r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>GxP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 xml:space="preserve"> Compliance:</w:t>
            </w:r>
          </w:p>
          <w:p w14:paraId="1A58590B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Verwendung der abteilungsspezifischen Software</w:t>
            </w:r>
          </w:p>
          <w:p w14:paraId="4A5CC15A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Arbeiten nach abteilungsspezifischem QM</w:t>
            </w:r>
          </w:p>
          <w:p w14:paraId="63728909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Schnittstelle für qualitätsrelevante Fragestellungen (hinsichtlich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GxP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>-Anforderungen)</w:t>
            </w:r>
          </w:p>
          <w:p w14:paraId="3C001B53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Leitung/Mitwirkung bei Lieferantenqualifizierung</w:t>
            </w:r>
          </w:p>
          <w:p w14:paraId="6B251F0F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Sicherstellen der Umsetzung der aktuellen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GxP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-Anforderungen bzw. Einhaltung der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GxP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 Vorgaben</w:t>
            </w:r>
          </w:p>
          <w:p w14:paraId="0A256F79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Laufende operative Mitarbeit bei qualitätsrelevanten Prozessen (Identifizierung und Verbesserung von Schwachstellen)</w:t>
            </w:r>
          </w:p>
          <w:p w14:paraId="75EF68DA" w14:textId="587430BF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Mitwirkung in interdisziplinären Teams zur Untersuchung von Abweichungen und Abstimmung der Untersuchungen mit Qualitätsfunktionen</w:t>
            </w:r>
          </w:p>
          <w:p w14:paraId="7C9676D7" w14:textId="1720395D" w:rsidR="0071026E" w:rsidRPr="005E2D90" w:rsidRDefault="0071026E" w:rsidP="004A6D8D">
            <w:pPr>
              <w:spacing w:line="240" w:lineRule="auto"/>
              <w:rPr>
                <w:rFonts w:ascii="Wiener Melange Office" w:hAnsi="Wiener Melange Office" w:cs="Wiener Melange Office"/>
                <w:i/>
                <w:szCs w:val="20"/>
              </w:rPr>
            </w:pPr>
            <w:r w:rsidRPr="005E2D90">
              <w:rPr>
                <w:rFonts w:ascii="Wiener Melange Office" w:hAnsi="Wiener Melange Office" w:cs="Wiener Melange Office"/>
                <w:i/>
                <w:szCs w:val="20"/>
              </w:rPr>
              <w:t>In Rücksprache mit der Apothekenleitung:</w:t>
            </w:r>
          </w:p>
          <w:p w14:paraId="335A1BDB" w14:textId="75F1F54D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Prüfen/Erstellung/Änderung von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GxP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-Dokumenten wie z. B. SOPs, Risikoanalysen, Untersuchungsberichten, SLA, Richtlinien, Standards und Vorgaben </w:t>
            </w:r>
          </w:p>
          <w:p w14:paraId="22EB5CE1" w14:textId="57875368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Vorbereitung und Mitwirkung bei Audits und Inspektionen </w:t>
            </w:r>
          </w:p>
          <w:p w14:paraId="3A56DFAE" w14:textId="7D979FAF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Unterstützung der Abteilungen bei der Bearbeitung von im Prozess aufgetretenen Abweichungen (Bewertung der Abweichung bezüglich Prozess- und Produktqualität, Ursachenanalyse und Maßnahmen zur Vermeidung) </w:t>
            </w:r>
          </w:p>
          <w:p w14:paraId="31CFFC0A" w14:textId="4A45566D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Unterstützung der Abteilungen bei der Bearbeitung von Änderungsanträgen</w:t>
            </w:r>
          </w:p>
          <w:p w14:paraId="1304DFB5" w14:textId="6111672E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Mitwirkung bei diversen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GxP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>-relevanten Projekten innerhalb der Bereiche</w:t>
            </w:r>
          </w:p>
          <w:p w14:paraId="4930344C" w14:textId="48E63001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Mitwirkung bei der Bearbeitung von CAPAs</w:t>
            </w:r>
          </w:p>
          <w:p w14:paraId="3E800BC7" w14:textId="41CC80FD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Unterstützung bei der Umsetzung von Qualifizierungen und Qualifizierungsdokumentation</w:t>
            </w:r>
          </w:p>
        </w:tc>
      </w:tr>
    </w:tbl>
    <w:p w14:paraId="1678C42D" w14:textId="77777777" w:rsidR="00881736" w:rsidRDefault="00881736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4ECD643A" w14:textId="77777777" w:rsidR="00176417" w:rsidRDefault="00176417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4C520248" w14:textId="2DEB2F0B" w:rsidR="000A08DB" w:rsidRPr="0071026E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  <w:r w:rsidRPr="0071026E">
        <w:rPr>
          <w:rFonts w:ascii="Wiener Melange Office" w:hAnsi="Wiener Melange Office" w:cs="Wiener Melange Office"/>
          <w:szCs w:val="20"/>
        </w:rPr>
        <w:t>Unterschrift der Stelleninhaberin bzw. des Stelleninhabers:</w:t>
      </w:r>
    </w:p>
    <w:p w14:paraId="012E626C" w14:textId="77777777" w:rsidR="000A08DB" w:rsidRPr="0071026E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01791077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1C796466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780D5540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328C666F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182C11AB" w14:textId="2E932123" w:rsidR="003C2008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  <w:r w:rsidRPr="0071026E">
        <w:rPr>
          <w:rFonts w:ascii="Wiener Melange Office" w:hAnsi="Wiener Melange Office" w:cs="Wiener Melange Office"/>
          <w:szCs w:val="20"/>
        </w:rPr>
        <w:t>Name in Blockschrift:</w:t>
      </w:r>
      <w:r w:rsidR="003C2008">
        <w:rPr>
          <w:rFonts w:ascii="Wiener Melange Office" w:hAnsi="Wiener Melange Office" w:cs="Wiener Melange Office"/>
          <w:szCs w:val="20"/>
        </w:rPr>
        <w:t xml:space="preserve"> </w:t>
      </w:r>
    </w:p>
    <w:p w14:paraId="4F427B07" w14:textId="77777777" w:rsidR="00E41948" w:rsidRPr="0071026E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4547D115" w14:textId="77777777" w:rsidR="000A08DB" w:rsidRPr="0071026E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  <w:r w:rsidRPr="0071026E">
        <w:rPr>
          <w:rFonts w:ascii="Wiener Melange Office" w:hAnsi="Wiener Melange Office" w:cs="Wiener Melange Office"/>
          <w:szCs w:val="20"/>
        </w:rPr>
        <w:t>Unterschrift der Vorgesetzten bzw. des Vorgesetzten:</w:t>
      </w:r>
    </w:p>
    <w:p w14:paraId="6F2CF3BC" w14:textId="77777777" w:rsidR="000A08DB" w:rsidRPr="0071026E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3069F170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6B602376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623D5489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2A8F5CB9" w14:textId="23FBC3BA" w:rsidR="000A08DB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  <w:r w:rsidRPr="0071026E">
        <w:rPr>
          <w:rFonts w:ascii="Wiener Melange Office" w:hAnsi="Wiener Melange Office" w:cs="Wiener Melange Office"/>
          <w:szCs w:val="20"/>
        </w:rPr>
        <w:t>Name in Blockschrift:</w:t>
      </w:r>
      <w:r w:rsidR="00181121">
        <w:rPr>
          <w:rFonts w:ascii="Wiener Melange Office" w:hAnsi="Wiener Melange Office" w:cs="Wiener Melange Office"/>
          <w:szCs w:val="20"/>
        </w:rPr>
        <w:t xml:space="preserve"> </w:t>
      </w:r>
    </w:p>
    <w:p w14:paraId="2C870687" w14:textId="77777777" w:rsidR="00684B44" w:rsidRDefault="00684B44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2926D123" w14:textId="41B5A6D9" w:rsidR="00223167" w:rsidRPr="0071026E" w:rsidRDefault="00684B44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  <w:r>
        <w:rPr>
          <w:rFonts w:ascii="Wiener Melange Office" w:hAnsi="Wiener Melange Office" w:cs="Wiener Melange Office"/>
          <w:szCs w:val="20"/>
        </w:rPr>
        <w:t>Wien, am</w:t>
      </w:r>
    </w:p>
    <w:sectPr w:rsidR="00223167" w:rsidRPr="0071026E" w:rsidSect="00573390">
      <w:footerReference w:type="default" r:id="rId11"/>
      <w:pgSz w:w="11906" w:h="16838" w:code="9"/>
      <w:pgMar w:top="851" w:right="1418" w:bottom="170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20C1" w14:textId="77777777" w:rsidR="00D41BA5" w:rsidRDefault="00D41BA5" w:rsidP="00D467CB">
      <w:pPr>
        <w:spacing w:line="240" w:lineRule="auto"/>
      </w:pPr>
      <w:r>
        <w:separator/>
      </w:r>
    </w:p>
  </w:endnote>
  <w:endnote w:type="continuationSeparator" w:id="0">
    <w:p w14:paraId="57541A7F" w14:textId="77777777" w:rsidR="00D41BA5" w:rsidRDefault="00D41BA5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8DB0" w14:textId="65BAEC7F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6599AE" w14:textId="2ADD2356" w:rsidR="00641E6D" w:rsidRPr="00FD6422" w:rsidRDefault="002A2E7A" w:rsidP="00FD6422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vom 15.3.2019</w:t>
                          </w:r>
                        </w:p>
                        <w:p w14:paraId="5740ECF8" w14:textId="0CB3EAFB" w:rsidR="00090995" w:rsidRPr="00FD6422" w:rsidRDefault="00090995" w:rsidP="00FD6422">
                          <w:pPr>
                            <w:pStyle w:val="Fuzeile"/>
                            <w:jc w:val="right"/>
                            <w:rPr>
                              <w:rStyle w:val="Seitenzahl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Style w:val="Seitenzahl"/>
                                <w:sz w:val="17"/>
                                <w:szCs w:val="17"/>
                              </w:rPr>
                              <w:id w:val="26696811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instrText xml:space="preserve"> PAGE </w:instrTex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DC5470">
                                <w:rPr>
                                  <w:rStyle w:val="Seitenzahl"/>
                                  <w:rFonts w:ascii="Lucida Sans Unicode" w:hAnsi="Lucida Sans Unicode" w:cs="Lucida Sans Unicode"/>
                                  <w:noProof/>
                                  <w:sz w:val="17"/>
                                  <w:szCs w:val="17"/>
                                </w:rPr>
                                <w:t>4</w: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0CFB84A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96599AE" w14:textId="2ADD2356" w:rsidR="00641E6D" w:rsidRPr="00FD6422" w:rsidRDefault="002A2E7A" w:rsidP="00FD6422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Version </w:t>
                    </w:r>
                    <w:r w:rsidR="00AD3649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vom 15.3.2019</w:t>
                    </w:r>
                  </w:p>
                  <w:p w14:paraId="5740ECF8" w14:textId="0CB3EAFB" w:rsidR="00090995" w:rsidRPr="00FD6422" w:rsidRDefault="00090995" w:rsidP="00FD6422">
                    <w:pPr>
                      <w:pStyle w:val="Fuzeile"/>
                      <w:jc w:val="right"/>
                      <w:rPr>
                        <w:rStyle w:val="Seitenzahl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Seite </w:t>
                    </w:r>
                    <w:sdt>
                      <w:sdtPr>
                        <w:rPr>
                          <w:rStyle w:val="Seitenzahl"/>
                          <w:sz w:val="17"/>
                          <w:szCs w:val="17"/>
                        </w:rPr>
                        <w:id w:val="26696811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begin"/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instrText xml:space="preserve"> PAGE </w:instrTex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separate"/>
                        </w:r>
                        <w:r w:rsidR="00DC5470">
                          <w:rPr>
                            <w:rStyle w:val="Seitenzahl"/>
                            <w:rFonts w:ascii="Lucida Sans Unicode" w:hAnsi="Lucida Sans Unicode" w:cs="Lucida Sans Unicode"/>
                            <w:noProof/>
                            <w:sz w:val="17"/>
                            <w:szCs w:val="17"/>
                          </w:rPr>
                          <w:t>4</w: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end"/>
                        </w:r>
                      </w:sdtContent>
                    </w:sdt>
                  </w:p>
                  <w:p w14:paraId="70CFB84A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DDEF8" w14:textId="77777777" w:rsidR="00D41BA5" w:rsidRDefault="00D41BA5" w:rsidP="00D467CB">
      <w:pPr>
        <w:spacing w:line="240" w:lineRule="auto"/>
      </w:pPr>
      <w:r>
        <w:separator/>
      </w:r>
    </w:p>
  </w:footnote>
  <w:footnote w:type="continuationSeparator" w:id="0">
    <w:p w14:paraId="1CBE88FE" w14:textId="77777777" w:rsidR="00D41BA5" w:rsidRDefault="00D41BA5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74FD1"/>
    <w:multiLevelType w:val="hybridMultilevel"/>
    <w:tmpl w:val="D7767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D401E"/>
    <w:multiLevelType w:val="hybridMultilevel"/>
    <w:tmpl w:val="EF6EEF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153068"/>
    <w:multiLevelType w:val="hybridMultilevel"/>
    <w:tmpl w:val="BF7EB8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4984"/>
    <w:multiLevelType w:val="hybridMultilevel"/>
    <w:tmpl w:val="B0BA46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37D7"/>
    <w:multiLevelType w:val="hybridMultilevel"/>
    <w:tmpl w:val="BB682A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B3117"/>
    <w:multiLevelType w:val="hybridMultilevel"/>
    <w:tmpl w:val="E10412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C5C16"/>
    <w:multiLevelType w:val="hybridMultilevel"/>
    <w:tmpl w:val="B54229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13327"/>
    <w:multiLevelType w:val="hybridMultilevel"/>
    <w:tmpl w:val="942E2E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77047"/>
    <w:multiLevelType w:val="hybridMultilevel"/>
    <w:tmpl w:val="253A696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0"/>
  </w:num>
  <w:num w:numId="16">
    <w:abstractNumId w:val="17"/>
  </w:num>
  <w:num w:numId="17">
    <w:abstractNumId w:val="16"/>
  </w:num>
  <w:num w:numId="18">
    <w:abstractNumId w:val="15"/>
  </w:num>
  <w:num w:numId="19">
    <w:abstractNumId w:val="18"/>
  </w:num>
  <w:num w:numId="20">
    <w:abstractNumId w:val="14"/>
  </w:num>
  <w:num w:numId="21">
    <w:abstractNumId w:val="10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5339"/>
    <w:rsid w:val="00090995"/>
    <w:rsid w:val="000A08DB"/>
    <w:rsid w:val="00110EDA"/>
    <w:rsid w:val="00140602"/>
    <w:rsid w:val="00176417"/>
    <w:rsid w:val="00181121"/>
    <w:rsid w:val="001E253F"/>
    <w:rsid w:val="001F43B3"/>
    <w:rsid w:val="00211802"/>
    <w:rsid w:val="002127D5"/>
    <w:rsid w:val="00223167"/>
    <w:rsid w:val="00225293"/>
    <w:rsid w:val="00245770"/>
    <w:rsid w:val="00246001"/>
    <w:rsid w:val="00270572"/>
    <w:rsid w:val="00277A59"/>
    <w:rsid w:val="0028117B"/>
    <w:rsid w:val="002A2E7A"/>
    <w:rsid w:val="002D412E"/>
    <w:rsid w:val="002E2E0D"/>
    <w:rsid w:val="002F7D2E"/>
    <w:rsid w:val="003251C4"/>
    <w:rsid w:val="00333A9C"/>
    <w:rsid w:val="00350E30"/>
    <w:rsid w:val="003575D8"/>
    <w:rsid w:val="003674E5"/>
    <w:rsid w:val="00372C20"/>
    <w:rsid w:val="003938C9"/>
    <w:rsid w:val="003C2008"/>
    <w:rsid w:val="003C2CC9"/>
    <w:rsid w:val="004401DD"/>
    <w:rsid w:val="004408C0"/>
    <w:rsid w:val="004A6D8D"/>
    <w:rsid w:val="004B279A"/>
    <w:rsid w:val="004B2886"/>
    <w:rsid w:val="004C31E7"/>
    <w:rsid w:val="004D40D6"/>
    <w:rsid w:val="004F4E2C"/>
    <w:rsid w:val="004F57A9"/>
    <w:rsid w:val="0050796C"/>
    <w:rsid w:val="00572173"/>
    <w:rsid w:val="00573390"/>
    <w:rsid w:val="00582323"/>
    <w:rsid w:val="005B3263"/>
    <w:rsid w:val="005B3279"/>
    <w:rsid w:val="005B566D"/>
    <w:rsid w:val="005E2D90"/>
    <w:rsid w:val="005F5F43"/>
    <w:rsid w:val="00632464"/>
    <w:rsid w:val="00641E6D"/>
    <w:rsid w:val="00673CCD"/>
    <w:rsid w:val="00684B44"/>
    <w:rsid w:val="006B4310"/>
    <w:rsid w:val="006B4518"/>
    <w:rsid w:val="006E4B07"/>
    <w:rsid w:val="0071026E"/>
    <w:rsid w:val="00715565"/>
    <w:rsid w:val="007222AE"/>
    <w:rsid w:val="007374C1"/>
    <w:rsid w:val="00765396"/>
    <w:rsid w:val="0078701A"/>
    <w:rsid w:val="007B7103"/>
    <w:rsid w:val="008109C5"/>
    <w:rsid w:val="00853E7B"/>
    <w:rsid w:val="008753C2"/>
    <w:rsid w:val="00881736"/>
    <w:rsid w:val="00894AAE"/>
    <w:rsid w:val="008A0070"/>
    <w:rsid w:val="008A3234"/>
    <w:rsid w:val="0094251E"/>
    <w:rsid w:val="009F3CEE"/>
    <w:rsid w:val="00A15685"/>
    <w:rsid w:val="00A412C6"/>
    <w:rsid w:val="00A65CC4"/>
    <w:rsid w:val="00A66EA4"/>
    <w:rsid w:val="00A817FF"/>
    <w:rsid w:val="00AD3649"/>
    <w:rsid w:val="00AE40B2"/>
    <w:rsid w:val="00AE5012"/>
    <w:rsid w:val="00B14F86"/>
    <w:rsid w:val="00B25FEC"/>
    <w:rsid w:val="00B27FF9"/>
    <w:rsid w:val="00BD77EE"/>
    <w:rsid w:val="00C174A8"/>
    <w:rsid w:val="00C220ED"/>
    <w:rsid w:val="00C80588"/>
    <w:rsid w:val="00CD025B"/>
    <w:rsid w:val="00CD4067"/>
    <w:rsid w:val="00CE275E"/>
    <w:rsid w:val="00CE540B"/>
    <w:rsid w:val="00D230AC"/>
    <w:rsid w:val="00D24D9D"/>
    <w:rsid w:val="00D2613A"/>
    <w:rsid w:val="00D41BA5"/>
    <w:rsid w:val="00D467CB"/>
    <w:rsid w:val="00D479FD"/>
    <w:rsid w:val="00DA61A7"/>
    <w:rsid w:val="00DB2091"/>
    <w:rsid w:val="00DB298C"/>
    <w:rsid w:val="00DC5470"/>
    <w:rsid w:val="00DC5CFF"/>
    <w:rsid w:val="00DC7944"/>
    <w:rsid w:val="00DD75E5"/>
    <w:rsid w:val="00DF728A"/>
    <w:rsid w:val="00E226C0"/>
    <w:rsid w:val="00E32D9B"/>
    <w:rsid w:val="00E41948"/>
    <w:rsid w:val="00E47EA6"/>
    <w:rsid w:val="00E6143D"/>
    <w:rsid w:val="00E75983"/>
    <w:rsid w:val="00EC4D2E"/>
    <w:rsid w:val="00EF2876"/>
    <w:rsid w:val="00F14CD6"/>
    <w:rsid w:val="00F653B3"/>
    <w:rsid w:val="00F7256C"/>
    <w:rsid w:val="00F73D61"/>
    <w:rsid w:val="00F84426"/>
    <w:rsid w:val="00F86556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63A0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53E7B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D858-E739-4C85-AA72-98187EC7C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99BA2-3D8C-4D1D-93F0-2F63610E8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4cbe09c0-a32a-4ef3-b294-cb551e9bfc12"/>
  </ds:schemaRefs>
</ds:datastoreItem>
</file>

<file path=customXml/itemProps4.xml><?xml version="1.0" encoding="utf-8"?>
<ds:datastoreItem xmlns:ds="http://schemas.openxmlformats.org/officeDocument/2006/customXml" ds:itemID="{262D5B36-B330-466E-A82A-8AC4DB4B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Ruiz Sola Maria del Rocio</cp:lastModifiedBy>
  <cp:revision>7</cp:revision>
  <dcterms:created xsi:type="dcterms:W3CDTF">2023-08-21T07:21:00Z</dcterms:created>
  <dcterms:modified xsi:type="dcterms:W3CDTF">2025-03-28T11:52:00Z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