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62AD5" w14:textId="0FD004CE" w:rsidR="000A08DB" w:rsidRPr="0071026E" w:rsidRDefault="00572173" w:rsidP="007B7103">
      <w:pPr>
        <w:spacing w:line="259" w:lineRule="auto"/>
        <w:jc w:val="center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Wiener Gesundheitsverbund, Klinik Favoriten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97"/>
        <w:gridCol w:w="3544"/>
        <w:gridCol w:w="2097"/>
      </w:tblGrid>
      <w:tr w:rsidR="000A08DB" w:rsidRPr="0071026E" w14:paraId="591110CB" w14:textId="77777777" w:rsidTr="00572173">
        <w:trPr>
          <w:trHeight w:val="651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76A5FE13" w14:textId="77777777" w:rsidR="000A08DB" w:rsidRPr="0071026E" w:rsidRDefault="000A08DB" w:rsidP="007B7103">
            <w:pPr>
              <w:spacing w:line="259" w:lineRule="auto"/>
              <w:jc w:val="center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Stellenbeschreibung</w:t>
            </w:r>
          </w:p>
        </w:tc>
      </w:tr>
      <w:tr w:rsidR="000A08DB" w:rsidRPr="0071026E" w14:paraId="5DD8E6F4" w14:textId="77777777" w:rsidTr="00D43143">
        <w:trPr>
          <w:trHeight w:val="609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7EBE192E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572173" w:rsidRPr="0071026E" w14:paraId="26E944CA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6521188C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Direktion/Abteilung/</w:t>
            </w:r>
          </w:p>
          <w:p w14:paraId="41B7A101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Organisationseinheit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3CA87DA7" w14:textId="48B6ACFE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Apotheke</w:t>
            </w:r>
          </w:p>
        </w:tc>
      </w:tr>
      <w:tr w:rsidR="00572173" w:rsidRPr="0071026E" w14:paraId="38877E5E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5E00BA0B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Bezeichnung der Stelle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5CEE2ED5" w14:textId="1B85F684" w:rsidR="00572173" w:rsidRPr="0071026E" w:rsidRDefault="00AE40B2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Apotheker*in</w:t>
            </w:r>
          </w:p>
        </w:tc>
      </w:tr>
      <w:tr w:rsidR="00572173" w:rsidRPr="0071026E" w14:paraId="02C38C37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41079F96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Name </w:t>
            </w:r>
            <w:proofErr w:type="spellStart"/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StelleninhaberIn</w:t>
            </w:r>
            <w:proofErr w:type="spellEnd"/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5C820340" w14:textId="0520C159" w:rsidR="00572173" w:rsidRPr="0071026E" w:rsidRDefault="00572173" w:rsidP="00F73D61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1AAB2E35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22E6C4EB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Erstellungsdatum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0A1D21ED" w14:textId="73D905BD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38B9DD58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34186811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Bedienstetenkategorie/Dienstposten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softHyphen/>
              <w:t xml:space="preserve">plangruppe/Dienstpostenbewertung </w:t>
            </w:r>
          </w:p>
          <w:p w14:paraId="275D3296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(Dienstpostenbezeichnung)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3D6A793D" w14:textId="1F4448B9" w:rsidR="00572173" w:rsidRPr="0071026E" w:rsidRDefault="00AE40B2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Apotheker*in</w:t>
            </w:r>
          </w:p>
        </w:tc>
      </w:tr>
      <w:tr w:rsidR="00572173" w:rsidRPr="0071026E" w14:paraId="25559023" w14:textId="77777777" w:rsidTr="00D2613A">
        <w:trPr>
          <w:trHeight w:val="850"/>
        </w:trPr>
        <w:tc>
          <w:tcPr>
            <w:tcW w:w="3999" w:type="dxa"/>
            <w:gridSpan w:val="2"/>
            <w:shd w:val="clear" w:color="auto" w:fill="auto"/>
            <w:vAlign w:val="center"/>
          </w:tcPr>
          <w:p w14:paraId="4D6D5E0C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Berufsfamilie/Modellfunktion/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 xml:space="preserve">Modellstelle </w:t>
            </w:r>
          </w:p>
          <w:p w14:paraId="77BDCD78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(Dienstpostenbezeichnung gem. Modellstellenverordnung,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Wr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.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Bedienstetengesetz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 2017)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47807000" w14:textId="3B87E180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06454081" w14:textId="77777777" w:rsidTr="00D43143">
        <w:trPr>
          <w:trHeight w:val="567"/>
        </w:trPr>
        <w:tc>
          <w:tcPr>
            <w:tcW w:w="9640" w:type="dxa"/>
            <w:gridSpan w:val="4"/>
            <w:shd w:val="clear" w:color="auto" w:fill="B8CCE4"/>
            <w:vAlign w:val="center"/>
          </w:tcPr>
          <w:p w14:paraId="5E8743EA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Organisatorische Einbindung bzw. Organisatorisches </w:t>
            </w:r>
          </w:p>
        </w:tc>
      </w:tr>
      <w:tr w:rsidR="00572173" w:rsidRPr="0071026E" w14:paraId="24AE3B38" w14:textId="77777777" w:rsidTr="00D2613A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29C835D5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00C6033A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7766930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Name(n) (optional zu befüllen)</w:t>
            </w:r>
          </w:p>
        </w:tc>
      </w:tr>
      <w:tr w:rsidR="00572173" w:rsidRPr="0071026E" w14:paraId="3CAD0C8F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4B229E0C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Übergeordnete Stelle(n)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0A160FE0" w14:textId="637CD49A" w:rsidR="00572173" w:rsidRPr="0071026E" w:rsidRDefault="00AE40B2" w:rsidP="007B7103">
            <w:pPr>
              <w:rPr>
                <w:rFonts w:ascii="Wiener Melange Office" w:eastAsia="Times New Roman" w:hAnsi="Wiener Melange Office" w:cs="Wiener Melange Office"/>
                <w:bCs/>
                <w:noProof/>
                <w:color w:val="000000"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bCs/>
                <w:noProof/>
                <w:color w:val="000000"/>
                <w:szCs w:val="20"/>
                <w:lang w:eastAsia="de-DE"/>
              </w:rPr>
              <w:t>Apothekenleitung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B6BABDE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1B5B70CC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5C7AA88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Nachgeordnete Stelle(n)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67E6026A" w14:textId="3C316C6C" w:rsidR="00572173" w:rsidRPr="0071026E" w:rsidRDefault="00AE40B2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 xml:space="preserve">Pharmazeutische </w:t>
            </w:r>
            <w:proofErr w:type="spellStart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>AssistentInnen</w:t>
            </w:r>
            <w:proofErr w:type="spellEnd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 xml:space="preserve">, PKA-Lehrlinge, Anstaltsgehilfen der Apotheke, Kanzleikräfte, </w:t>
            </w:r>
            <w:proofErr w:type="spellStart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>PraktikantInnen</w:t>
            </w:r>
            <w:proofErr w:type="spellEnd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 xml:space="preserve">, </w:t>
            </w:r>
            <w:proofErr w:type="spellStart"/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>AspirantInnen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</w:tcPr>
          <w:p w14:paraId="7DF782A2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27F75E8A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E0303F9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Bedienstetengesetz</w:t>
            </w:r>
            <w:proofErr w:type="spellEnd"/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74BC3455" w14:textId="55544B9C" w:rsidR="00572173" w:rsidRPr="0071026E" w:rsidRDefault="00572173" w:rsidP="00D2613A">
            <w:pPr>
              <w:spacing w:line="259" w:lineRule="auto"/>
              <w:ind w:left="708" w:hanging="708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--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33088A7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60A67584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7F28EF3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0F62F0AC" w14:textId="6222D3E4" w:rsidR="00572173" w:rsidRPr="007B7103" w:rsidRDefault="007B7103" w:rsidP="007B7103">
            <w:pPr>
              <w:rPr>
                <w:rFonts w:ascii="Wiener Melange Office" w:hAnsi="Wiener Melange Office" w:cs="Wiener Melange Office"/>
              </w:rPr>
            </w:pPr>
            <w:r w:rsidRPr="007B7103">
              <w:rPr>
                <w:rFonts w:ascii="Wiener Melange Office" w:hAnsi="Wiener Melange Office" w:cs="Wiener Melange Office"/>
              </w:rPr>
              <w:t>Apotheker*innen aus dem jeweiligen Fachbereich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1B7BBA4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6EAEA3AA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6CF73B37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63A7AD41" w14:textId="686DDC93" w:rsidR="00572173" w:rsidRPr="007B7103" w:rsidRDefault="007B7103" w:rsidP="007B7103">
            <w:pPr>
              <w:rPr>
                <w:rFonts w:ascii="Wiener Melange Office" w:hAnsi="Wiener Melange Office" w:cs="Wiener Melange Office"/>
              </w:rPr>
            </w:pPr>
            <w:r w:rsidRPr="007B7103">
              <w:rPr>
                <w:rFonts w:ascii="Wiener Melange Office" w:hAnsi="Wiener Melange Office" w:cs="Wiener Melange Office"/>
              </w:rPr>
              <w:t>Apotheker*innen aus dem jeweiligen Fachbereich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2AE959E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7AAF4BE1" w14:textId="77777777" w:rsidTr="00D2613A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CC9A5B9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Befugnisse und Kompetenzen (z.B. Zeichnungsberechti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softHyphen/>
              <w:t>gungen)</w:t>
            </w:r>
          </w:p>
        </w:tc>
        <w:tc>
          <w:tcPr>
            <w:tcW w:w="4141" w:type="dxa"/>
            <w:gridSpan w:val="2"/>
            <w:shd w:val="clear" w:color="auto" w:fill="auto"/>
            <w:vAlign w:val="center"/>
          </w:tcPr>
          <w:p w14:paraId="1EE77284" w14:textId="30C595E1" w:rsidR="00572173" w:rsidRPr="0071026E" w:rsidRDefault="003C2CC9" w:rsidP="007B7103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Tätigkeiten im Rahmen der pharmazeutischen Fachkräfteverordnung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020F04B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</w:p>
        </w:tc>
      </w:tr>
      <w:tr w:rsidR="00572173" w:rsidRPr="0071026E" w14:paraId="1D5E9BC0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31FEE063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lastRenderedPageBreak/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9C0929B" w14:textId="77777777" w:rsidR="00572173" w:rsidRPr="0071026E" w:rsidRDefault="00572173" w:rsidP="007B7103">
            <w:pPr>
              <w:spacing w:line="240" w:lineRule="auto"/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ApothekerInnen</w:t>
            </w:r>
          </w:p>
          <w:p w14:paraId="2BC51070" w14:textId="7F66C0BA" w:rsidR="00572173" w:rsidRPr="0071026E" w:rsidRDefault="00572173" w:rsidP="007B7103">
            <w:pPr>
              <w:spacing w:line="240" w:lineRule="auto"/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Pharmazeutische Assisten</w:t>
            </w:r>
            <w:r w:rsidR="00B14F86"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t</w:t>
            </w: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Innen</w:t>
            </w:r>
          </w:p>
          <w:p w14:paraId="42146125" w14:textId="77777777" w:rsidR="00572173" w:rsidRPr="0071026E" w:rsidRDefault="00572173" w:rsidP="007B7103">
            <w:pPr>
              <w:spacing w:line="240" w:lineRule="auto"/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PKA-Lehrlinge der Apotheke</w:t>
            </w:r>
          </w:p>
          <w:p w14:paraId="22DF94B8" w14:textId="77777777" w:rsidR="00572173" w:rsidRPr="0071026E" w:rsidRDefault="00572173" w:rsidP="007B7103">
            <w:pPr>
              <w:spacing w:line="240" w:lineRule="auto"/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Anstaltsgehilfen der Apotheke</w:t>
            </w:r>
          </w:p>
          <w:p w14:paraId="19F3144D" w14:textId="76592D3C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eastAsia="Times New Roman" w:hAnsi="Wiener Melange Office" w:cs="Wiener Melange Office"/>
                <w:noProof/>
                <w:szCs w:val="20"/>
                <w:lang w:eastAsia="de-DE"/>
              </w:rPr>
              <w:t>Kanzleikräfte</w:t>
            </w:r>
          </w:p>
        </w:tc>
      </w:tr>
      <w:tr w:rsidR="00572173" w:rsidRPr="0071026E" w14:paraId="59929204" w14:textId="77777777" w:rsidTr="00D43143">
        <w:trPr>
          <w:trHeight w:val="1099"/>
        </w:trPr>
        <w:tc>
          <w:tcPr>
            <w:tcW w:w="3402" w:type="dxa"/>
            <w:shd w:val="clear" w:color="auto" w:fill="auto"/>
            <w:vAlign w:val="center"/>
          </w:tcPr>
          <w:p w14:paraId="5189DD0E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Dienststellenexterne Zusammenarbeit mit (innerhalb- und außerhalb des Magistrats)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3050442" w14:textId="77777777" w:rsidR="005B3263" w:rsidRPr="0071026E" w:rsidRDefault="005B3263" w:rsidP="007B7103">
            <w:pPr>
              <w:tabs>
                <w:tab w:val="left" w:pos="4480"/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color w:val="000000"/>
                <w:szCs w:val="20"/>
              </w:rPr>
            </w:pPr>
            <w:proofErr w:type="spellStart"/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ApothekerInnen</w:t>
            </w:r>
            <w:proofErr w:type="spellEnd"/>
          </w:p>
          <w:p w14:paraId="42810BC1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 xml:space="preserve">Pharmazeutische </w:t>
            </w:r>
            <w:proofErr w:type="spellStart"/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AssistenInnen</w:t>
            </w:r>
            <w:proofErr w:type="spellEnd"/>
          </w:p>
          <w:p w14:paraId="6BACB24B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PKA-Lehrlinge der Apotheke</w:t>
            </w:r>
          </w:p>
          <w:p w14:paraId="5B40D683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Anstaltsgehilfen der Apotheke</w:t>
            </w:r>
          </w:p>
          <w:p w14:paraId="617255C0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Kanzleikräfte</w:t>
            </w:r>
          </w:p>
          <w:p w14:paraId="7A5091BF" w14:textId="24461C5B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MA 01</w:t>
            </w:r>
          </w:p>
          <w:p w14:paraId="7FF434E8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Pflege</w:t>
            </w:r>
          </w:p>
          <w:p w14:paraId="569EB778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Ärzte</w:t>
            </w:r>
          </w:p>
          <w:p w14:paraId="21F154EE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Materialwirtschaft</w:t>
            </w:r>
          </w:p>
          <w:p w14:paraId="4253FC3D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Abt. Personal</w:t>
            </w:r>
          </w:p>
          <w:p w14:paraId="2B007878" w14:textId="77777777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Technik</w:t>
            </w:r>
          </w:p>
          <w:p w14:paraId="4C1A51EF" w14:textId="6F3D6F66" w:rsidR="005B3263" w:rsidRPr="0071026E" w:rsidRDefault="005B3263" w:rsidP="007B7103">
            <w:pPr>
              <w:tabs>
                <w:tab w:val="left" w:pos="4662"/>
              </w:tabs>
              <w:spacing w:line="240" w:lineRule="auto"/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color w:val="000000"/>
                <w:szCs w:val="20"/>
              </w:rPr>
              <w:t>WIGEV-GED</w:t>
            </w:r>
          </w:p>
          <w:p w14:paraId="30F246CA" w14:textId="28C61C76" w:rsidR="00572173" w:rsidRPr="0071026E" w:rsidRDefault="005B3263" w:rsidP="007B7103">
            <w:pPr>
              <w:spacing w:line="240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color w:val="000000"/>
                <w:szCs w:val="20"/>
              </w:rPr>
              <w:t>Industrie (Außendienst, Management, medizinisch -wissenschaftliche Abteilung)</w:t>
            </w:r>
          </w:p>
        </w:tc>
      </w:tr>
      <w:tr w:rsidR="00572173" w:rsidRPr="0071026E" w14:paraId="796D92B0" w14:textId="77777777" w:rsidTr="00572173">
        <w:trPr>
          <w:trHeight w:val="596"/>
        </w:trPr>
        <w:tc>
          <w:tcPr>
            <w:tcW w:w="3402" w:type="dxa"/>
            <w:shd w:val="clear" w:color="auto" w:fill="auto"/>
            <w:vAlign w:val="center"/>
          </w:tcPr>
          <w:p w14:paraId="66F88D1A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849FCA1" w14:textId="5A5E9FA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</w:p>
        </w:tc>
      </w:tr>
      <w:tr w:rsidR="00572173" w:rsidRPr="0071026E" w14:paraId="0DB10CA5" w14:textId="77777777" w:rsidTr="00572173">
        <w:trPr>
          <w:trHeight w:val="1399"/>
        </w:trPr>
        <w:tc>
          <w:tcPr>
            <w:tcW w:w="3402" w:type="dxa"/>
            <w:shd w:val="clear" w:color="auto" w:fill="auto"/>
            <w:vAlign w:val="center"/>
          </w:tcPr>
          <w:p w14:paraId="7BA160D8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Direkte Führungsspanne (Anzahl der direkt unterstellten Mitarbei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softHyphen/>
              <w:t>terinnen und Mitarbeiter;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>nur bei Funktionen mit Personal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softHyphen/>
              <w:t>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90D48DC" w14:textId="7B1FAE4B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--</w:t>
            </w:r>
          </w:p>
        </w:tc>
      </w:tr>
      <w:tr w:rsidR="00572173" w:rsidRPr="0071026E" w14:paraId="0AE0D166" w14:textId="77777777" w:rsidTr="00D43143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5C3EDEFF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Nur bei Modellfunktion „Führung V“ auszufüllen: 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br/>
              <w:t>Führung mehrerer örtlich getrennter Organisationseinheiten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2FDBA4B" w14:textId="096E714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--</w:t>
            </w:r>
          </w:p>
        </w:tc>
      </w:tr>
      <w:tr w:rsidR="00572173" w:rsidRPr="0071026E" w14:paraId="5272B002" w14:textId="77777777" w:rsidTr="00572173">
        <w:trPr>
          <w:trHeight w:val="710"/>
        </w:trPr>
        <w:tc>
          <w:tcPr>
            <w:tcW w:w="3402" w:type="dxa"/>
            <w:shd w:val="clear" w:color="auto" w:fill="auto"/>
            <w:vAlign w:val="center"/>
          </w:tcPr>
          <w:p w14:paraId="6DCDFD29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Beschreibung des Ausmaßes der 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275F633" w14:textId="6CFC7859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nicht relevant</w:t>
            </w:r>
          </w:p>
        </w:tc>
      </w:tr>
      <w:tr w:rsidR="00572173" w:rsidRPr="0071026E" w14:paraId="17958167" w14:textId="77777777" w:rsidTr="00572173">
        <w:trPr>
          <w:trHeight w:val="651"/>
        </w:trPr>
        <w:tc>
          <w:tcPr>
            <w:tcW w:w="3402" w:type="dxa"/>
            <w:shd w:val="clear" w:color="auto" w:fill="auto"/>
            <w:vAlign w:val="center"/>
          </w:tcPr>
          <w:p w14:paraId="14D72062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C021969" w14:textId="2CA1DA15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--</w:t>
            </w:r>
          </w:p>
        </w:tc>
      </w:tr>
      <w:tr w:rsidR="00572173" w:rsidRPr="0071026E" w14:paraId="50F091FC" w14:textId="77777777" w:rsidTr="00D4314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91FEFE" w14:textId="77777777" w:rsidR="00572173" w:rsidRPr="0071026E" w:rsidRDefault="00572173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0476A" w14:textId="46C8A2DC" w:rsidR="00572173" w:rsidRPr="0071026E" w:rsidRDefault="00572173" w:rsidP="008A0070">
            <w:pPr>
              <w:spacing w:line="259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Klinik Favoriten, </w:t>
            </w:r>
            <w:r w:rsidR="008A0070">
              <w:rPr>
                <w:rFonts w:ascii="Wiener Melange Office" w:hAnsi="Wiener Melange Office" w:cs="Wiener Melange Office"/>
                <w:szCs w:val="20"/>
              </w:rPr>
              <w:t>Apotheke</w:t>
            </w: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,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Kundratstraße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 3, 1100 Wien</w:t>
            </w:r>
          </w:p>
        </w:tc>
      </w:tr>
      <w:tr w:rsidR="000A08DB" w:rsidRPr="0071026E" w14:paraId="634CE521" w14:textId="77777777" w:rsidTr="00D43143">
        <w:trPr>
          <w:trHeight w:val="624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5A11433A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Organisatorisches </w:t>
            </w:r>
          </w:p>
        </w:tc>
      </w:tr>
      <w:tr w:rsidR="000A08DB" w:rsidRPr="0071026E" w14:paraId="040825E0" w14:textId="77777777" w:rsidTr="0057217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F13C2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A5BB1D" w14:textId="0A10E7D9" w:rsidR="000A08DB" w:rsidRPr="0071026E" w:rsidRDefault="003C2CC9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Cs/>
                <w:szCs w:val="20"/>
              </w:rPr>
              <w:t>lt.</w:t>
            </w:r>
            <w:r w:rsidR="00572173" w:rsidRPr="0071026E">
              <w:rPr>
                <w:rFonts w:ascii="Wiener Melange Office" w:hAnsi="Wiener Melange Office" w:cs="Wiener Melange Office"/>
                <w:bCs/>
                <w:szCs w:val="20"/>
              </w:rPr>
              <w:t xml:space="preserve"> Dienstplan</w:t>
            </w:r>
          </w:p>
        </w:tc>
      </w:tr>
      <w:tr w:rsidR="000A08DB" w:rsidRPr="0071026E" w14:paraId="0C6BAEA5" w14:textId="77777777" w:rsidTr="00572173">
        <w:trPr>
          <w:trHeight w:val="562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A1A9CA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Beschäftigungsausmaß 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FB72B1" w14:textId="190ADB13" w:rsidR="000A08DB" w:rsidRPr="0071026E" w:rsidRDefault="000315C0" w:rsidP="00211802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r>
              <w:rPr>
                <w:rFonts w:ascii="Wiener Melange Office" w:hAnsi="Wiener Melange Office" w:cs="Wiener Melange Office"/>
                <w:bCs/>
                <w:szCs w:val="20"/>
              </w:rPr>
              <w:t>40</w:t>
            </w:r>
            <w:r w:rsidR="00572173" w:rsidRPr="0071026E">
              <w:rPr>
                <w:rFonts w:ascii="Wiener Melange Office" w:hAnsi="Wiener Melange Office" w:cs="Wiener Melange Office"/>
                <w:bCs/>
                <w:szCs w:val="20"/>
              </w:rPr>
              <w:t xml:space="preserve"> Wochenstunden</w:t>
            </w:r>
          </w:p>
        </w:tc>
      </w:tr>
      <w:tr w:rsidR="000A08DB" w:rsidRPr="0071026E" w14:paraId="589411AA" w14:textId="77777777" w:rsidTr="007B7103">
        <w:trPr>
          <w:trHeight w:val="770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7A837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13CA9" w14:textId="0A3EF38A" w:rsidR="00D2613A" w:rsidRDefault="000315C0" w:rsidP="007B7103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3836087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E7B">
                  <w:rPr>
                    <w:rFonts w:ascii="MS Gothic" w:eastAsia="MS Gothic" w:hAnsi="MS Gothic" w:cs="Wiener Melange Office" w:hint="eastAsia"/>
                    <w:bCs/>
                    <w:szCs w:val="20"/>
                  </w:rPr>
                  <w:t>☒</w:t>
                </w:r>
              </w:sdtContent>
            </w:sdt>
            <w:r w:rsidR="00853E7B">
              <w:rPr>
                <w:rFonts w:ascii="Wiener Melange Office" w:hAnsi="Wiener Melange Office" w:cs="Wiener Melange Office"/>
                <w:bCs/>
                <w:szCs w:val="20"/>
              </w:rPr>
              <w:t xml:space="preserve"> </w:t>
            </w:r>
            <w:r w:rsidR="000A08DB" w:rsidRPr="0071026E">
              <w:rPr>
                <w:rFonts w:ascii="Wiener Melange Office" w:hAnsi="Wiener Melange Office" w:cs="Wiener Melange Office"/>
                <w:bCs/>
                <w:szCs w:val="20"/>
              </w:rPr>
              <w:t>Ja,</w:t>
            </w:r>
            <w:r w:rsidR="007B7103">
              <w:rPr>
                <w:rFonts w:ascii="Wiener Melange Office" w:hAnsi="Wiener Melange Office" w:cs="Wiener Melange Office"/>
                <w:bCs/>
                <w:szCs w:val="20"/>
              </w:rPr>
              <w:t xml:space="preserve"> entsprechend interner Regelung</w:t>
            </w:r>
            <w:r w:rsidR="00853E7B">
              <w:rPr>
                <w:rFonts w:ascii="Wiener Melange Office" w:hAnsi="Wiener Melange Office" w:cs="Wiener Melange Office"/>
                <w:bCs/>
                <w:szCs w:val="20"/>
              </w:rPr>
              <w:t xml:space="preserve"> (Covid19-Maßnahmen)</w:t>
            </w:r>
          </w:p>
          <w:p w14:paraId="5B7953E3" w14:textId="4B391112" w:rsidR="000A08DB" w:rsidRPr="0071026E" w:rsidRDefault="000315C0" w:rsidP="00853E7B">
            <w:pPr>
              <w:spacing w:line="259" w:lineRule="auto"/>
              <w:rPr>
                <w:rFonts w:ascii="Wiener Melange Office" w:hAnsi="Wiener Melange Office" w:cs="Wiener Melange Office"/>
                <w:bCs/>
                <w:szCs w:val="20"/>
              </w:rPr>
            </w:pPr>
            <w:sdt>
              <w:sdtPr>
                <w:rPr>
                  <w:rFonts w:ascii="Wiener Melange Office" w:hAnsi="Wiener Melange Office" w:cs="Wiener Melange Office"/>
                  <w:bCs/>
                  <w:szCs w:val="20"/>
                </w:rPr>
                <w:id w:val="-140853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3E7B">
                  <w:rPr>
                    <w:rFonts w:ascii="MS Gothic" w:eastAsia="MS Gothic" w:hAnsi="MS Gothic" w:cs="Wiener Melange Office" w:hint="eastAsia"/>
                    <w:bCs/>
                    <w:szCs w:val="20"/>
                  </w:rPr>
                  <w:t>☐</w:t>
                </w:r>
              </w:sdtContent>
            </w:sdt>
            <w:r w:rsidR="00853E7B">
              <w:rPr>
                <w:rFonts w:ascii="Wiener Melange Office" w:hAnsi="Wiener Melange Office" w:cs="Wiener Melange Office"/>
                <w:bCs/>
                <w:szCs w:val="20"/>
              </w:rPr>
              <w:t xml:space="preserve"> </w:t>
            </w:r>
            <w:r w:rsidR="000A08DB" w:rsidRPr="0071026E">
              <w:rPr>
                <w:rFonts w:ascii="Wiener Melange Office" w:hAnsi="Wiener Melange Office" w:cs="Wiener Melange Office"/>
                <w:bCs/>
                <w:szCs w:val="20"/>
              </w:rPr>
              <w:t>Nein, auf Grund der Aufgabenstellung nicht möglich.</w:t>
            </w:r>
          </w:p>
        </w:tc>
      </w:tr>
    </w:tbl>
    <w:p w14:paraId="51541C8D" w14:textId="6F113893" w:rsidR="007B7103" w:rsidRDefault="007B7103">
      <w: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0A08DB" w:rsidRPr="0071026E" w14:paraId="388B8D14" w14:textId="77777777" w:rsidTr="00D43143">
        <w:trPr>
          <w:trHeight w:val="624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B8CCE4"/>
            <w:vAlign w:val="center"/>
          </w:tcPr>
          <w:p w14:paraId="43769DAB" w14:textId="65538CF9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lastRenderedPageBreak/>
              <w:t xml:space="preserve">Stellenzweck </w:t>
            </w:r>
          </w:p>
        </w:tc>
      </w:tr>
      <w:tr w:rsidR="000A08DB" w:rsidRPr="0071026E" w14:paraId="253745C8" w14:textId="77777777" w:rsidTr="00572173">
        <w:trPr>
          <w:trHeight w:val="1032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B9D543" w14:textId="0F1F954D" w:rsidR="000A08DB" w:rsidRPr="007222AE" w:rsidRDefault="007222AE" w:rsidP="007B7103">
            <w:pPr>
              <w:tabs>
                <w:tab w:val="left" w:pos="2724"/>
              </w:tabs>
              <w:spacing w:line="240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222AE">
              <w:rPr>
                <w:rFonts w:ascii="Wiener Melange Office" w:hAnsi="Wiener Melange Office" w:cs="Wiener Melange Office"/>
                <w:color w:val="000000"/>
              </w:rPr>
              <w:t>Versorgung der Stationen mit Arzneimitteln, fachliche Beratung und Betreuung, interdisziplinäre Zusammenarbeit</w:t>
            </w:r>
          </w:p>
        </w:tc>
      </w:tr>
      <w:tr w:rsidR="000A08DB" w:rsidRPr="0071026E" w14:paraId="51D2231E" w14:textId="77777777" w:rsidTr="00D43143">
        <w:trPr>
          <w:trHeight w:val="624"/>
        </w:trPr>
        <w:tc>
          <w:tcPr>
            <w:tcW w:w="9640" w:type="dxa"/>
            <w:tcBorders>
              <w:top w:val="nil"/>
            </w:tcBorders>
            <w:shd w:val="clear" w:color="auto" w:fill="B8CCE4"/>
            <w:vAlign w:val="center"/>
          </w:tcPr>
          <w:p w14:paraId="547CC659" w14:textId="77777777" w:rsidR="000A08DB" w:rsidRPr="0071026E" w:rsidRDefault="000A08DB" w:rsidP="007B7103">
            <w:pPr>
              <w:spacing w:line="259" w:lineRule="auto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Hauptaufgaben (inkl. Führungsaufgaben) </w:t>
            </w:r>
          </w:p>
        </w:tc>
      </w:tr>
      <w:tr w:rsidR="000A08DB" w:rsidRPr="0071026E" w14:paraId="51509EFE" w14:textId="77777777" w:rsidTr="00C80588">
        <w:trPr>
          <w:trHeight w:val="7789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F7BD2" w14:textId="4A94681D" w:rsidR="00572173" w:rsidRPr="0071026E" w:rsidRDefault="00572173" w:rsidP="004A6D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Führungsaufgaben (nur bei Modellfunktionen mit Personalführung auszufüllen):</w:t>
            </w:r>
            <w:r w:rsidR="004A6D8D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---</w:t>
            </w:r>
          </w:p>
          <w:p w14:paraId="16DCD709" w14:textId="111962E7" w:rsidR="00572173" w:rsidRPr="0071026E" w:rsidRDefault="00572173" w:rsidP="004A6D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Aufgaben der Fachführung:</w:t>
            </w:r>
            <w:r w:rsidR="00B25FEC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="004A6D8D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---</w:t>
            </w:r>
          </w:p>
          <w:p w14:paraId="71A6692C" w14:textId="66EE34E1" w:rsidR="001F43B3" w:rsidRPr="0071026E" w:rsidRDefault="001F43B3" w:rsidP="001F43B3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Fachbereich:</w:t>
            </w:r>
            <w:r w:rsidR="00110EDA">
              <w:rPr>
                <w:rFonts w:ascii="Wiener Melange Office" w:hAnsi="Wiener Melange Office" w:cs="Wiener Melange Office"/>
                <w:b/>
                <w:bCs/>
                <w:szCs w:val="20"/>
              </w:rPr>
              <w:t xml:space="preserve"> </w:t>
            </w:r>
            <w:r w:rsidR="000315C0"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>Onkologisch Pharmazeutischer Service</w:t>
            </w:r>
          </w:p>
          <w:p w14:paraId="37DE9928" w14:textId="77777777" w:rsidR="001F43B3" w:rsidRDefault="001F43B3" w:rsidP="004A6D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</w:p>
          <w:p w14:paraId="31323DB3" w14:textId="77777777" w:rsidR="00572173" w:rsidRPr="0071026E" w:rsidRDefault="00572173" w:rsidP="004A6D8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 Office" w:hAnsi="Wiener Melange Office" w:cs="Wiener Melange Office"/>
                <w:b/>
                <w:bCs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bCs/>
                <w:szCs w:val="20"/>
              </w:rPr>
              <w:t>Hauptaufgaben:</w:t>
            </w:r>
          </w:p>
          <w:p w14:paraId="2895E614" w14:textId="77777777" w:rsidR="000A08DB" w:rsidRPr="0071026E" w:rsidRDefault="0071026E" w:rsidP="004A6D8D">
            <w:pPr>
              <w:spacing w:line="240" w:lineRule="auto"/>
              <w:rPr>
                <w:rFonts w:ascii="Wiener Melange Office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szCs w:val="20"/>
              </w:rPr>
              <w:t>Logistik:</w:t>
            </w:r>
          </w:p>
          <w:p w14:paraId="48396869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Verwendung der abteilungsspezifischen Software</w:t>
            </w:r>
          </w:p>
          <w:p w14:paraId="5D675690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Kommissionierung</w:t>
            </w:r>
          </w:p>
          <w:p w14:paraId="6070CB05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Restantenliste</w:t>
            </w:r>
            <w:bookmarkStart w:id="0" w:name="_GoBack"/>
            <w:bookmarkEnd w:id="0"/>
          </w:p>
          <w:p w14:paraId="6229708E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Stammdatenpflege /Materialstamm/Neuanlagen</w:t>
            </w:r>
          </w:p>
          <w:p w14:paraId="6ACFED72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Bearbeiten von Eilig/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Statim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 – Anforderungen</w:t>
            </w:r>
          </w:p>
          <w:p w14:paraId="45D523E7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Telefonische Beratung und Betreuung von Stationen</w:t>
            </w:r>
          </w:p>
          <w:p w14:paraId="1CCF2791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Suchtgiftgebarung</w:t>
            </w:r>
          </w:p>
          <w:p w14:paraId="522DA690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Bestellfreigabe SAP (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Vidierungsstufe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 03)</w:t>
            </w:r>
          </w:p>
          <w:p w14:paraId="3C5BC7B1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Präparate Umstellungen (fachlich und im SAP)</w:t>
            </w:r>
          </w:p>
          <w:p w14:paraId="2808A1ED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Inventurbuchungen</w:t>
            </w:r>
          </w:p>
          <w:p w14:paraId="6E38C5A8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Retourware, sofern es sich um Bestellartikel oder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Kühlware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 handelt</w:t>
            </w:r>
          </w:p>
          <w:p w14:paraId="13039F97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Veranlassung von Reparaturen und Wartungen</w:t>
            </w:r>
          </w:p>
          <w:p w14:paraId="0D0E2A84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Stationskontrollen (gemeinsam mit zugeteiltem PKA)</w:t>
            </w:r>
          </w:p>
          <w:p w14:paraId="7381C871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Auswertungen und Dokumentation</w:t>
            </w:r>
          </w:p>
          <w:p w14:paraId="54F3839F" w14:textId="30CDA8F1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Erst-und Folgeschulungen der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MitarbeiterInnen</w:t>
            </w:r>
            <w:proofErr w:type="spellEnd"/>
          </w:p>
          <w:p w14:paraId="1D0D4C3F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Qualitätsmangelmeldungen und Verbringungsmeldungen</w:t>
            </w:r>
          </w:p>
          <w:p w14:paraId="2232CC6E" w14:textId="77777777" w:rsidR="0071026E" w:rsidRPr="0071026E" w:rsidRDefault="0071026E" w:rsidP="004A6D8D">
            <w:pPr>
              <w:numPr>
                <w:ilvl w:val="0"/>
                <w:numId w:val="18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b/>
                <w:bCs/>
                <w:color w:val="000000" w:themeColor="text1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Arbeiten nach abteilungsspezifischem QM</w:t>
            </w:r>
          </w:p>
          <w:p w14:paraId="4F1812A0" w14:textId="3F141BDF" w:rsidR="0071026E" w:rsidRPr="0071026E" w:rsidRDefault="0071026E" w:rsidP="004A6D8D">
            <w:pPr>
              <w:pStyle w:val="Listenabsatz"/>
              <w:numPr>
                <w:ilvl w:val="0"/>
                <w:numId w:val="18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7CA0BF7B" w14:textId="25CDF3EF" w:rsidR="0071026E" w:rsidRPr="0071026E" w:rsidRDefault="0071026E" w:rsidP="004A6D8D">
            <w:pPr>
              <w:spacing w:line="240" w:lineRule="auto"/>
              <w:rPr>
                <w:rFonts w:ascii="Wiener Melange Office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b/>
                <w:szCs w:val="20"/>
              </w:rPr>
              <w:t>Kontrolllabor:</w:t>
            </w:r>
          </w:p>
          <w:p w14:paraId="4470E641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Verwendung der abteilungsspezifischen Software</w:t>
            </w:r>
          </w:p>
          <w:p w14:paraId="3A3E13C5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Validierung und Ausführung aller Qualitätskontrollverfahren</w:t>
            </w:r>
          </w:p>
          <w:p w14:paraId="7A894355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Sachgemäße Durchführung der Prüfungen und Freigaben</w:t>
            </w:r>
          </w:p>
          <w:p w14:paraId="7EE8FAC0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Billigung oder Zurückweisung von Ausgangsmaterial, Zwischenprodukten,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Bulkware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, Verpackungsmaterial oder Endprodukten</w:t>
            </w:r>
          </w:p>
          <w:p w14:paraId="4AE8A716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Beauftragung von Analysenlabors die im Auftrag arbeiten, sowie deren Überwachung</w:t>
            </w:r>
          </w:p>
          <w:p w14:paraId="5A5EE343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Kontrolle der Räumlichkeiten, der Ausrüstung und der erforderlichen Wartungen</w:t>
            </w:r>
          </w:p>
          <w:p w14:paraId="05416D3E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Stationskontrollen (gemeinsam mit zugeteiltem PKA)</w:t>
            </w:r>
          </w:p>
          <w:p w14:paraId="3A088637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Veranlassung von Reparaturen und Wartungen</w:t>
            </w:r>
          </w:p>
          <w:p w14:paraId="7411C9A3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Inventurbuchungen</w:t>
            </w:r>
          </w:p>
          <w:p w14:paraId="6971745D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Stammdatenpflege/Materialstamm/Neuanlagen</w:t>
            </w:r>
          </w:p>
          <w:p w14:paraId="408A0141" w14:textId="01046A8E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Erstellen von Standardanweisungen für Arbeitsabläufe</w:t>
            </w:r>
          </w:p>
          <w:p w14:paraId="095F02EB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Fachliche Bewertung und Auswahl benötigter Ausstattung und Bedarfsartikel</w:t>
            </w:r>
          </w:p>
          <w:p w14:paraId="1CFF9EDB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Auswertungen und Dokumentation</w:t>
            </w:r>
          </w:p>
          <w:p w14:paraId="157DF4DA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Erst-und Folgeschulungen </w:t>
            </w:r>
            <w:proofErr w:type="gram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der 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MitarbeiterInnen</w:t>
            </w:r>
            <w:proofErr w:type="spellEnd"/>
            <w:proofErr w:type="gramEnd"/>
          </w:p>
          <w:p w14:paraId="1C271901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Qualitätsmangelmeldungen und Verbringungsmeldungen</w:t>
            </w:r>
          </w:p>
          <w:p w14:paraId="22F6EB9F" w14:textId="77777777" w:rsidR="0071026E" w:rsidRPr="0071026E" w:rsidRDefault="0071026E" w:rsidP="004A6D8D">
            <w:pPr>
              <w:numPr>
                <w:ilvl w:val="0"/>
                <w:numId w:val="19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b/>
                <w:bCs/>
                <w:color w:val="000000" w:themeColor="text1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Arbeiten nach abteilungsspezifischem QM</w:t>
            </w:r>
          </w:p>
          <w:p w14:paraId="546DE8BF" w14:textId="77777777" w:rsidR="0071026E" w:rsidRPr="0071026E" w:rsidRDefault="0071026E" w:rsidP="004A6D8D">
            <w:pPr>
              <w:pStyle w:val="Listenabsatz"/>
              <w:numPr>
                <w:ilvl w:val="0"/>
                <w:numId w:val="19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lastRenderedPageBreak/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6913EB4B" w14:textId="77777777" w:rsidR="0071026E" w:rsidRPr="0071026E" w:rsidRDefault="0071026E" w:rsidP="004A6D8D">
            <w:pPr>
              <w:spacing w:line="240" w:lineRule="auto"/>
              <w:rPr>
                <w:rFonts w:ascii="Wiener Melange Office" w:eastAsia="Calibri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>Galenik:</w:t>
            </w:r>
          </w:p>
          <w:p w14:paraId="5A6BB6DB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Verwendung der abteilungsspezifischen Software</w:t>
            </w:r>
          </w:p>
          <w:p w14:paraId="7152D90E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Rezepturen und Patientenindividuelle Zubereitungen</w:t>
            </w:r>
          </w:p>
          <w:p w14:paraId="125DE4B3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Rezepturvorrat</w:t>
            </w:r>
          </w:p>
          <w:p w14:paraId="371B6F2F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Alkoholgebarung</w:t>
            </w:r>
          </w:p>
          <w:p w14:paraId="328534D8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Stationskontrollen (gemeinsam mit zugeteiltem PKA)</w:t>
            </w:r>
          </w:p>
          <w:p w14:paraId="3B4902FC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Inventurbuchungen</w:t>
            </w:r>
          </w:p>
          <w:p w14:paraId="7B044014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Stammdatenpflege/Materialstamm/Neuanlagen</w:t>
            </w:r>
          </w:p>
          <w:p w14:paraId="6D1B4ADB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Veranlassung von Reparaturen und Wartungen</w:t>
            </w:r>
          </w:p>
          <w:p w14:paraId="4B139CAF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Fachliche Bewertung und Auswahl benötigter Ausstattung und Bedarfsartikel</w:t>
            </w:r>
          </w:p>
          <w:p w14:paraId="4A6EB96B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Erstellen von Standardanweisungen für Arbeitsabläufe</w:t>
            </w:r>
          </w:p>
          <w:p w14:paraId="14CC2187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Auswertungen und Dokumentation</w:t>
            </w:r>
          </w:p>
          <w:p w14:paraId="762F01D8" w14:textId="09A4D996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 xml:space="preserve">Erst-und Folgeschulungen der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MitarbeiterInnen</w:t>
            </w:r>
            <w:proofErr w:type="spellEnd"/>
          </w:p>
          <w:p w14:paraId="0466B874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Qualitätsmangelmeldungen und Verbringungsmeldungen</w:t>
            </w:r>
          </w:p>
          <w:p w14:paraId="73BEECB7" w14:textId="77777777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Arbeiten nach abteilungsspezifischem QM</w:t>
            </w:r>
          </w:p>
          <w:p w14:paraId="0C9EAF46" w14:textId="04F687EA" w:rsidR="0071026E" w:rsidRPr="0071026E" w:rsidRDefault="0071026E" w:rsidP="004A6D8D">
            <w:pPr>
              <w:pStyle w:val="Listenabsatz"/>
              <w:numPr>
                <w:ilvl w:val="0"/>
                <w:numId w:val="20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0FFEAD9F" w14:textId="77777777" w:rsidR="0071026E" w:rsidRPr="0071026E" w:rsidRDefault="0071026E" w:rsidP="004A6D8D">
            <w:pPr>
              <w:spacing w:line="240" w:lineRule="auto"/>
              <w:rPr>
                <w:rFonts w:ascii="Wiener Melange Office" w:eastAsia="Calibri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>Klinische Pharmazie:</w:t>
            </w:r>
          </w:p>
          <w:p w14:paraId="12050209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Verwendung der abteilungsspezifischen Software</w:t>
            </w:r>
          </w:p>
          <w:p w14:paraId="652BCF0F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Klinische Pharmazie auf ausgewählten Stationen bzw. Abteilungen</w:t>
            </w:r>
          </w:p>
          <w:p w14:paraId="5CB370B4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Besprechungen und Visiten auf Stationen</w:t>
            </w:r>
          </w:p>
          <w:p w14:paraId="6AF785B3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Abhalten von Schulungen und Vorträgen</w:t>
            </w:r>
          </w:p>
          <w:p w14:paraId="34D11BD7" w14:textId="21787C1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Erstellen von Standardanweisungen für Arbeitsabläufe</w:t>
            </w:r>
          </w:p>
          <w:p w14:paraId="5525CBAA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Klinische Studien</w:t>
            </w:r>
          </w:p>
          <w:p w14:paraId="26031A51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Fachliche Vorbereitung und unterstützende Beratung bei Ausschreibungen</w:t>
            </w:r>
          </w:p>
          <w:p w14:paraId="60155BEF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Stationskontrollen (gemeinsam mit zugeteiltem PKA)</w:t>
            </w:r>
          </w:p>
          <w:p w14:paraId="2E74B6BE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Auswertungen und Dokumentation</w:t>
            </w:r>
          </w:p>
          <w:p w14:paraId="4E936579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Fortlaufende Schulungen des Personals</w:t>
            </w:r>
          </w:p>
          <w:p w14:paraId="07A8B39E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Qualitätsmangelmeldungen und Verbringungsmeldungen</w:t>
            </w:r>
          </w:p>
          <w:p w14:paraId="6DFF7403" w14:textId="7777777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hAnsi="Wiener Melange Office" w:cs="Wiener Melange Office"/>
                <w:bCs/>
                <w:color w:val="000000" w:themeColor="text1"/>
                <w:szCs w:val="20"/>
                <w:lang w:val="de-DE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  <w:lang w:val="de-DE"/>
              </w:rPr>
              <w:t>Arbeiten nach abteilungsspezifischem QM</w:t>
            </w:r>
          </w:p>
          <w:p w14:paraId="2AF9DF05" w14:textId="0B9FD637" w:rsidR="0071026E" w:rsidRPr="0071026E" w:rsidRDefault="0071026E" w:rsidP="004A6D8D">
            <w:pPr>
              <w:pStyle w:val="Listenabsatz"/>
              <w:numPr>
                <w:ilvl w:val="0"/>
                <w:numId w:val="21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4A52C108" w14:textId="43E33EBC" w:rsidR="0071026E" w:rsidRPr="0071026E" w:rsidRDefault="0071026E" w:rsidP="004A6D8D">
            <w:pPr>
              <w:spacing w:line="240" w:lineRule="auto"/>
              <w:rPr>
                <w:rFonts w:ascii="Wiener Melange Office" w:eastAsia="Calibri" w:hAnsi="Wiener Melange Office" w:cs="Wiener Melange Office"/>
                <w:b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>Onkologisch Pharmazeutischer Service</w:t>
            </w:r>
            <w:r>
              <w:rPr>
                <w:rFonts w:ascii="Wiener Melange Office" w:eastAsia="Calibri" w:hAnsi="Wiener Melange Office" w:cs="Wiener Melange Office"/>
                <w:b/>
                <w:szCs w:val="20"/>
              </w:rPr>
              <w:t>:</w:t>
            </w:r>
          </w:p>
          <w:p w14:paraId="63BF5094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Verwendung der abteilungsspezifischen Software</w:t>
            </w:r>
          </w:p>
          <w:p w14:paraId="3D832578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Onkologische Pharmazie (gesamter pharmazeutisch onkologischer Service)</w:t>
            </w:r>
          </w:p>
          <w:p w14:paraId="6B412F0E" w14:textId="334730D9" w:rsidR="0071026E" w:rsidRPr="0071026E" w:rsidRDefault="00F73D61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>
              <w:rPr>
                <w:rFonts w:ascii="Wiener Melange Office" w:eastAsia="Calibri" w:hAnsi="Wiener Melange Office" w:cs="Wiener Melange Office"/>
                <w:szCs w:val="20"/>
              </w:rPr>
              <w:t xml:space="preserve">Kontrolle der Reinraumbereiche </w:t>
            </w:r>
            <w:r w:rsidR="0071026E" w:rsidRPr="0071026E">
              <w:rPr>
                <w:rFonts w:ascii="Wiener Melange Office" w:eastAsia="Calibri" w:hAnsi="Wiener Melange Office" w:cs="Wiener Melange Office"/>
                <w:szCs w:val="20"/>
              </w:rPr>
              <w:t>inkl. Ausrüstung</w:t>
            </w:r>
          </w:p>
          <w:p w14:paraId="3EB70A59" w14:textId="263D422B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Erstellen von Standardanweisungen für Arbeitsabläufe</w:t>
            </w:r>
          </w:p>
          <w:p w14:paraId="0F14BF4B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Prüfung und fachliche Freigabe neuer Versionen der Herstellungssoftware</w:t>
            </w:r>
          </w:p>
          <w:p w14:paraId="29FB543F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Erstellen neuer und laufende Pflege bestehender Stammdaten in der Herstellungssoftware</w:t>
            </w:r>
          </w:p>
          <w:p w14:paraId="29DBD0FA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Erstellen und Schulen von Präparate-spezifischen Herstellungsanweisungen</w:t>
            </w:r>
          </w:p>
          <w:p w14:paraId="70ECC35C" w14:textId="329E59D0" w:rsidR="0071026E" w:rsidRPr="0071026E" w:rsidRDefault="00F73D61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  <w:u w:val="single"/>
              </w:rPr>
            </w:pPr>
            <w:r>
              <w:rPr>
                <w:rFonts w:ascii="Wiener Melange Office" w:eastAsia="Calibri" w:hAnsi="Wiener Melange Office" w:cs="Wiener Melange Office"/>
                <w:szCs w:val="20"/>
              </w:rPr>
              <w:t xml:space="preserve">Erst-und Folgeschulungen der </w:t>
            </w:r>
            <w:proofErr w:type="spellStart"/>
            <w:r w:rsidR="0071026E" w:rsidRPr="0071026E">
              <w:rPr>
                <w:rFonts w:ascii="Wiener Melange Office" w:eastAsia="Calibri" w:hAnsi="Wiener Melange Office" w:cs="Wiener Melange Office"/>
                <w:szCs w:val="20"/>
              </w:rPr>
              <w:t>MitarbeiterInnen</w:t>
            </w:r>
            <w:proofErr w:type="spellEnd"/>
          </w:p>
          <w:p w14:paraId="460F97A2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Fachliche Bewertung und Auswahl benötigter Ausstattung und Bedarfsartikel</w:t>
            </w:r>
          </w:p>
          <w:p w14:paraId="5F38FB64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Veranlassung von Reparaturen und Wartungen</w:t>
            </w:r>
          </w:p>
          <w:p w14:paraId="2811077E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Klinische Studien</w:t>
            </w:r>
          </w:p>
          <w:p w14:paraId="30593049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Fachliche Beratung und Betreuung der zugeordneten Stationen</w:t>
            </w:r>
          </w:p>
          <w:p w14:paraId="689E2D3E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Fachliche Vorbereitung und unterstützende Beratung bei Ausschreibungen</w:t>
            </w:r>
          </w:p>
          <w:p w14:paraId="173AA3BB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Vidieren</w:t>
            </w:r>
            <w:proofErr w:type="spellEnd"/>
          </w:p>
          <w:p w14:paraId="3FA7E83E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Inventurbuchungen</w:t>
            </w:r>
          </w:p>
          <w:p w14:paraId="27856BEA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Stammdatenpflege/Materialstamm/Neuanlagen</w:t>
            </w:r>
          </w:p>
          <w:p w14:paraId="4489BE3C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Bestellfreigabe SAP (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Vidierungsstufe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 03)</w:t>
            </w:r>
          </w:p>
          <w:p w14:paraId="7353CF8C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Retourware</w:t>
            </w:r>
          </w:p>
          <w:p w14:paraId="714E2033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lastRenderedPageBreak/>
              <w:t>Stationskontrollen (gemeinsam mit zugeteiltem PKA)</w:t>
            </w:r>
          </w:p>
          <w:p w14:paraId="5D36258F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Auswertungen und Dokumentation</w:t>
            </w:r>
          </w:p>
          <w:p w14:paraId="014BC17C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Qualitätsmeldungen und Verbringungsmeldungen</w:t>
            </w:r>
          </w:p>
          <w:p w14:paraId="524A600D" w14:textId="77777777" w:rsidR="0071026E" w:rsidRPr="0071026E" w:rsidRDefault="0071026E" w:rsidP="004A6D8D">
            <w:pPr>
              <w:numPr>
                <w:ilvl w:val="0"/>
                <w:numId w:val="22"/>
              </w:numPr>
              <w:spacing w:line="240" w:lineRule="auto"/>
              <w:contextualSpacing/>
              <w:rPr>
                <w:rFonts w:ascii="Wiener Melange Office" w:eastAsia="Calibri" w:hAnsi="Wiener Melange Office" w:cs="Wiener Melange Office"/>
                <w:bCs/>
                <w:color w:val="000000" w:themeColor="text1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Arbeiten nach abteilungsspezifischem QM</w:t>
            </w:r>
          </w:p>
          <w:p w14:paraId="02AC81A4" w14:textId="31C6D64C" w:rsidR="0071026E" w:rsidRPr="0071026E" w:rsidRDefault="0071026E" w:rsidP="004A6D8D">
            <w:pPr>
              <w:pStyle w:val="Listenabsatz"/>
              <w:numPr>
                <w:ilvl w:val="0"/>
                <w:numId w:val="22"/>
              </w:numPr>
              <w:spacing w:line="240" w:lineRule="auto"/>
              <w:rPr>
                <w:rFonts w:ascii="Wiener Melange Office" w:eastAsia="Calibri" w:hAnsi="Wiener Melange Office" w:cs="Wiener Melange Office"/>
                <w:szCs w:val="20"/>
              </w:rPr>
            </w:pPr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 xml:space="preserve">Erstellen, Prüfen und Schulen von </w:t>
            </w:r>
            <w:proofErr w:type="spellStart"/>
            <w:r w:rsidRPr="0071026E">
              <w:rPr>
                <w:rFonts w:ascii="Wiener Melange Office" w:eastAsia="Calibri" w:hAnsi="Wiener Melange Office" w:cs="Wiener Melange Office"/>
                <w:szCs w:val="20"/>
              </w:rPr>
              <w:t>SOP’s</w:t>
            </w:r>
            <w:proofErr w:type="spellEnd"/>
          </w:p>
          <w:p w14:paraId="63BEC0D3" w14:textId="77777777" w:rsidR="0071026E" w:rsidRPr="0071026E" w:rsidRDefault="0071026E" w:rsidP="004A6D8D">
            <w:pPr>
              <w:spacing w:line="240" w:lineRule="auto"/>
              <w:rPr>
                <w:rFonts w:ascii="Wiener Melange Office" w:eastAsia="Calibri" w:hAnsi="Wiener Melange Office" w:cs="Wiener Melange Office"/>
                <w:b/>
                <w:szCs w:val="20"/>
              </w:rPr>
            </w:pPr>
            <w:proofErr w:type="spellStart"/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>GxP</w:t>
            </w:r>
            <w:proofErr w:type="spellEnd"/>
            <w:r w:rsidRPr="0071026E">
              <w:rPr>
                <w:rFonts w:ascii="Wiener Melange Office" w:eastAsia="Calibri" w:hAnsi="Wiener Melange Office" w:cs="Wiener Melange Office"/>
                <w:b/>
                <w:szCs w:val="20"/>
              </w:rPr>
              <w:t xml:space="preserve"> Compliance:</w:t>
            </w:r>
          </w:p>
          <w:p w14:paraId="1A58590B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Verwendung der abteilungsspezifischen Software</w:t>
            </w:r>
          </w:p>
          <w:p w14:paraId="4A5CC15A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Arbeiten nach abteilungsspezifischem QM</w:t>
            </w:r>
          </w:p>
          <w:p w14:paraId="63728909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Schnittstelle für qualitätsrelevante Fragestellungen (hinsichtlich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>-Anforderungen)</w:t>
            </w:r>
          </w:p>
          <w:p w14:paraId="3C001B53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Leitung/Mitwirkung bei Lieferantenqualifizierung</w:t>
            </w:r>
          </w:p>
          <w:p w14:paraId="6B251F0F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Sicherstellen der Umsetzung der aktuellen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-Anforderungen bzw. Einhaltung der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 Vorgaben</w:t>
            </w:r>
          </w:p>
          <w:p w14:paraId="0A256F79" w14:textId="77777777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Laufende operative Mitarbeit bei qualitätsrelevanten Prozessen (Identifizierung und Verbesserung von Schwachstellen)</w:t>
            </w:r>
          </w:p>
          <w:p w14:paraId="75EF68DA" w14:textId="587430BF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Mitwirkung in interdisziplinären Teams zur Untersuchung von Abweichungen und Abstimmung der Untersuchungen mit Qualitätsfunktionen</w:t>
            </w:r>
          </w:p>
          <w:p w14:paraId="7C9676D7" w14:textId="1720395D" w:rsidR="0071026E" w:rsidRPr="005E2D90" w:rsidRDefault="0071026E" w:rsidP="004A6D8D">
            <w:pPr>
              <w:spacing w:line="240" w:lineRule="auto"/>
              <w:rPr>
                <w:rFonts w:ascii="Wiener Melange Office" w:hAnsi="Wiener Melange Office" w:cs="Wiener Melange Office"/>
                <w:i/>
                <w:szCs w:val="20"/>
              </w:rPr>
            </w:pPr>
            <w:r w:rsidRPr="005E2D90">
              <w:rPr>
                <w:rFonts w:ascii="Wiener Melange Office" w:hAnsi="Wiener Melange Office" w:cs="Wiener Melange Office"/>
                <w:i/>
                <w:szCs w:val="20"/>
              </w:rPr>
              <w:t>In Rücksprache mit der Apothekenleitung:</w:t>
            </w:r>
          </w:p>
          <w:p w14:paraId="335A1BDB" w14:textId="75F1F54D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Prüfen/Erstellung/Änderung von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-Dokumenten wie z. B. SOPs, Risikoanalysen, Untersuchungsberichten, SLA, Richtlinien, Standards und Vorgaben </w:t>
            </w:r>
          </w:p>
          <w:p w14:paraId="22EB5CE1" w14:textId="57875368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Vorbereitung und Mitwirkung bei Audits und Inspektionen </w:t>
            </w:r>
          </w:p>
          <w:p w14:paraId="3A56DFAE" w14:textId="7D979FAF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Unterstützung der Abteilungen bei der Bearbeitung von im Prozess aufgetretenen Abweichungen (Bewertung der Abweichung bezüglich Prozess- und Produktqualität, Ursachenanalyse und Maßnahmen zur Vermeidung) </w:t>
            </w:r>
          </w:p>
          <w:p w14:paraId="31CFFC0A" w14:textId="4A45566D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Unterstützung der Abteilungen bei der Bearbeitung von Änderungsanträgen</w:t>
            </w:r>
          </w:p>
          <w:p w14:paraId="1304DFB5" w14:textId="6111672E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 xml:space="preserve">Mitwirkung bei diversen </w:t>
            </w:r>
            <w:proofErr w:type="spellStart"/>
            <w:r w:rsidRPr="0071026E">
              <w:rPr>
                <w:rFonts w:ascii="Wiener Melange Office" w:hAnsi="Wiener Melange Office" w:cs="Wiener Melange Office"/>
                <w:szCs w:val="20"/>
              </w:rPr>
              <w:t>GxP</w:t>
            </w:r>
            <w:proofErr w:type="spellEnd"/>
            <w:r w:rsidRPr="0071026E">
              <w:rPr>
                <w:rFonts w:ascii="Wiener Melange Office" w:hAnsi="Wiener Melange Office" w:cs="Wiener Melange Office"/>
                <w:szCs w:val="20"/>
              </w:rPr>
              <w:t>-relevanten Projekten innerhalb der Bereiche</w:t>
            </w:r>
          </w:p>
          <w:p w14:paraId="4930344C" w14:textId="48E63001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Mitwirkung bei der Bearbeitung von CAPAs</w:t>
            </w:r>
          </w:p>
          <w:p w14:paraId="3E800BC7" w14:textId="41CC80FD" w:rsidR="0071026E" w:rsidRPr="0071026E" w:rsidRDefault="0071026E" w:rsidP="004A6D8D">
            <w:pPr>
              <w:pStyle w:val="Listenabsatz"/>
              <w:numPr>
                <w:ilvl w:val="0"/>
                <w:numId w:val="23"/>
              </w:numPr>
              <w:spacing w:line="240" w:lineRule="auto"/>
              <w:contextualSpacing w:val="0"/>
              <w:rPr>
                <w:rFonts w:ascii="Wiener Melange Office" w:hAnsi="Wiener Melange Office" w:cs="Wiener Melange Office"/>
                <w:szCs w:val="20"/>
              </w:rPr>
            </w:pPr>
            <w:r w:rsidRPr="0071026E">
              <w:rPr>
                <w:rFonts w:ascii="Wiener Melange Office" w:hAnsi="Wiener Melange Office" w:cs="Wiener Melange Office"/>
                <w:szCs w:val="20"/>
              </w:rPr>
              <w:t>Unterstützung bei der Umsetzung von Qualifizierungen und Qualifizierungsdokumentation</w:t>
            </w:r>
          </w:p>
        </w:tc>
      </w:tr>
    </w:tbl>
    <w:p w14:paraId="1678C42D" w14:textId="77777777" w:rsidR="00881736" w:rsidRDefault="00881736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4ECD643A" w14:textId="77777777" w:rsidR="00176417" w:rsidRDefault="00176417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4C520248" w14:textId="2DEB2F0B" w:rsidR="000A08DB" w:rsidRPr="0071026E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Unterschrift der Stelleninhaberin bzw. des Stelleninhabers:</w:t>
      </w:r>
    </w:p>
    <w:p w14:paraId="012E626C" w14:textId="77777777" w:rsidR="000A08DB" w:rsidRPr="0071026E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01791077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1C796466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780D5540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328C666F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182C11AB" w14:textId="2E932123" w:rsidR="003C2008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Name in Blockschrift:</w:t>
      </w:r>
      <w:r w:rsidR="003C2008">
        <w:rPr>
          <w:rFonts w:ascii="Wiener Melange Office" w:hAnsi="Wiener Melange Office" w:cs="Wiener Melange Office"/>
          <w:szCs w:val="20"/>
        </w:rPr>
        <w:t xml:space="preserve"> </w:t>
      </w:r>
    </w:p>
    <w:p w14:paraId="4F427B07" w14:textId="77777777" w:rsidR="00E41948" w:rsidRPr="0071026E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4547D115" w14:textId="77777777" w:rsidR="000A08DB" w:rsidRPr="0071026E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Unterschrift der Vorgesetzten bzw. des Vorgesetzten:</w:t>
      </w:r>
    </w:p>
    <w:p w14:paraId="6F2CF3BC" w14:textId="77777777" w:rsidR="000A08DB" w:rsidRPr="0071026E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3069F170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6B602376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623D5489" w14:textId="77777777" w:rsidR="00E41948" w:rsidRDefault="00E41948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2A8F5CB9" w14:textId="23FBC3BA" w:rsidR="000A08DB" w:rsidRDefault="000A08DB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 w:rsidRPr="0071026E">
        <w:rPr>
          <w:rFonts w:ascii="Wiener Melange Office" w:hAnsi="Wiener Melange Office" w:cs="Wiener Melange Office"/>
          <w:szCs w:val="20"/>
        </w:rPr>
        <w:t>Name in Blockschrift:</w:t>
      </w:r>
      <w:r w:rsidR="00181121">
        <w:rPr>
          <w:rFonts w:ascii="Wiener Melange Office" w:hAnsi="Wiener Melange Office" w:cs="Wiener Melange Office"/>
          <w:szCs w:val="20"/>
        </w:rPr>
        <w:t xml:space="preserve"> </w:t>
      </w:r>
    </w:p>
    <w:p w14:paraId="2C870687" w14:textId="77777777" w:rsidR="00684B44" w:rsidRDefault="00684B44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</w:p>
    <w:p w14:paraId="2926D123" w14:textId="41B5A6D9" w:rsidR="00223167" w:rsidRPr="0071026E" w:rsidRDefault="00684B44" w:rsidP="007B7103">
      <w:pPr>
        <w:spacing w:line="259" w:lineRule="auto"/>
        <w:rPr>
          <w:rFonts w:ascii="Wiener Melange Office" w:hAnsi="Wiener Melange Office" w:cs="Wiener Melange Office"/>
          <w:szCs w:val="20"/>
        </w:rPr>
      </w:pPr>
      <w:r>
        <w:rPr>
          <w:rFonts w:ascii="Wiener Melange Office" w:hAnsi="Wiener Melange Office" w:cs="Wiener Melange Office"/>
          <w:szCs w:val="20"/>
        </w:rPr>
        <w:t>Wien, am</w:t>
      </w:r>
    </w:p>
    <w:sectPr w:rsidR="00223167" w:rsidRPr="0071026E" w:rsidSect="00573390">
      <w:footerReference w:type="default" r:id="rId11"/>
      <w:pgSz w:w="11906" w:h="16838" w:code="9"/>
      <w:pgMar w:top="851" w:right="1418" w:bottom="1702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09A60" w14:textId="77777777" w:rsidR="00E32D9B" w:rsidRDefault="00E32D9B" w:rsidP="00D467CB">
      <w:pPr>
        <w:spacing w:line="240" w:lineRule="auto"/>
      </w:pPr>
      <w:r>
        <w:separator/>
      </w:r>
    </w:p>
  </w:endnote>
  <w:endnote w:type="continuationSeparator" w:id="0">
    <w:p w14:paraId="3D825192" w14:textId="77777777" w:rsidR="00E32D9B" w:rsidRDefault="00E32D9B" w:rsidP="00D467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8DB0" w14:textId="65BAEC7F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4384" behindDoc="1" locked="0" layoutInCell="1" allowOverlap="1" wp14:anchorId="4F0FBA39" wp14:editId="54AA1DA5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3" name="Grafi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A9649EA" wp14:editId="3CC4F585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6599AE" w14:textId="2ADD2356" w:rsidR="00641E6D" w:rsidRPr="00FD6422" w:rsidRDefault="002A2E7A" w:rsidP="00FD6422">
                          <w:pPr>
                            <w:pStyle w:val="Fuzeile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>vom 15.3.2019</w:t>
                          </w:r>
                        </w:p>
                        <w:p w14:paraId="5740ECF8" w14:textId="40772A97" w:rsidR="00090995" w:rsidRPr="00FD6422" w:rsidRDefault="00090995" w:rsidP="00FD6422">
                          <w:pPr>
                            <w:pStyle w:val="Fuzeile"/>
                            <w:jc w:val="right"/>
                            <w:rPr>
                              <w:rStyle w:val="Seitenzahl"/>
                              <w:sz w:val="17"/>
                              <w:szCs w:val="17"/>
                            </w:rPr>
                          </w:pPr>
                          <w:r w:rsidRPr="00FD6422"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Style w:val="Seitenzahl"/>
                                <w:sz w:val="17"/>
                                <w:szCs w:val="17"/>
                              </w:rPr>
                              <w:id w:val="26696811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Seitenzahl"/>
                              </w:rPr>
                            </w:sdtEndPr>
                            <w:sdtContent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instrText xml:space="preserve"> PAGE </w:instrTex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0315C0">
                                <w:rPr>
                                  <w:rStyle w:val="Seitenzahl"/>
                                  <w:rFonts w:ascii="Lucida Sans Unicode" w:hAnsi="Lucida Sans Unicode" w:cs="Lucida Sans Unicode"/>
                                  <w:noProof/>
                                  <w:sz w:val="17"/>
                                  <w:szCs w:val="17"/>
                                </w:rPr>
                                <w:t>5</w:t>
                              </w:r>
                              <w:r w:rsidRPr="00FD6422">
                                <w:rPr>
                                  <w:rStyle w:val="Seitenzahl"/>
                                  <w:rFonts w:ascii="Lucida Sans Unicode" w:hAnsi="Lucida Sans Unicode" w:cs="Lucida Sans Unicode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0CFB84A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9649E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496599AE" w14:textId="2ADD2356" w:rsidR="00641E6D" w:rsidRPr="00FD6422" w:rsidRDefault="002A2E7A" w:rsidP="00FD6422">
                    <w:pPr>
                      <w:pStyle w:val="Fuzeile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Version </w:t>
                    </w:r>
                    <w:r w:rsidR="00AD3649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>vom 15.3.2019</w:t>
                    </w:r>
                  </w:p>
                  <w:p w14:paraId="5740ECF8" w14:textId="40772A97" w:rsidR="00090995" w:rsidRPr="00FD6422" w:rsidRDefault="00090995" w:rsidP="00FD6422">
                    <w:pPr>
                      <w:pStyle w:val="Fuzeile"/>
                      <w:jc w:val="right"/>
                      <w:rPr>
                        <w:rStyle w:val="Seitenzahl"/>
                        <w:sz w:val="17"/>
                        <w:szCs w:val="17"/>
                      </w:rPr>
                    </w:pPr>
                    <w:r w:rsidRPr="00FD6422"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  <w:t xml:space="preserve">Seite </w:t>
                    </w:r>
                    <w:sdt>
                      <w:sdtPr>
                        <w:rPr>
                          <w:rStyle w:val="Seitenzahl"/>
                          <w:sz w:val="17"/>
                          <w:szCs w:val="17"/>
                        </w:rPr>
                        <w:id w:val="26696811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Seitenzahl"/>
                        </w:rPr>
                      </w:sdtEndPr>
                      <w:sdtContent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begin"/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instrText xml:space="preserve"> PAGE </w:instrTex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separate"/>
                        </w:r>
                        <w:r w:rsidR="000315C0">
                          <w:rPr>
                            <w:rStyle w:val="Seitenzahl"/>
                            <w:rFonts w:ascii="Lucida Sans Unicode" w:hAnsi="Lucida Sans Unicode" w:cs="Lucida Sans Unicode"/>
                            <w:noProof/>
                            <w:sz w:val="17"/>
                            <w:szCs w:val="17"/>
                          </w:rPr>
                          <w:t>5</w:t>
                        </w:r>
                        <w:r w:rsidRPr="00FD6422">
                          <w:rPr>
                            <w:rStyle w:val="Seitenzahl"/>
                            <w:rFonts w:ascii="Lucida Sans Unicode" w:hAnsi="Lucida Sans Unicode" w:cs="Lucida Sans Unicode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</w:p>
                  <w:p w14:paraId="70CFB84A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8A873" w14:textId="77777777" w:rsidR="00E32D9B" w:rsidRDefault="00E32D9B" w:rsidP="00D467CB">
      <w:pPr>
        <w:spacing w:line="240" w:lineRule="auto"/>
      </w:pPr>
      <w:r>
        <w:separator/>
      </w:r>
    </w:p>
  </w:footnote>
  <w:footnote w:type="continuationSeparator" w:id="0">
    <w:p w14:paraId="1C231FDE" w14:textId="77777777" w:rsidR="00E32D9B" w:rsidRDefault="00E32D9B" w:rsidP="00D467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74FD1"/>
    <w:multiLevelType w:val="hybridMultilevel"/>
    <w:tmpl w:val="D7767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7D401E"/>
    <w:multiLevelType w:val="hybridMultilevel"/>
    <w:tmpl w:val="EF6EEF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153068"/>
    <w:multiLevelType w:val="hybridMultilevel"/>
    <w:tmpl w:val="BF7EB8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04984"/>
    <w:multiLevelType w:val="hybridMultilevel"/>
    <w:tmpl w:val="B0BA46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037D7"/>
    <w:multiLevelType w:val="hybridMultilevel"/>
    <w:tmpl w:val="BB682A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B3117"/>
    <w:multiLevelType w:val="hybridMultilevel"/>
    <w:tmpl w:val="E10412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C5C16"/>
    <w:multiLevelType w:val="hybridMultilevel"/>
    <w:tmpl w:val="B54229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13327"/>
    <w:multiLevelType w:val="hybridMultilevel"/>
    <w:tmpl w:val="942E2E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677047"/>
    <w:multiLevelType w:val="hybridMultilevel"/>
    <w:tmpl w:val="253A696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20"/>
  </w:num>
  <w:num w:numId="16">
    <w:abstractNumId w:val="17"/>
  </w:num>
  <w:num w:numId="17">
    <w:abstractNumId w:val="16"/>
  </w:num>
  <w:num w:numId="18">
    <w:abstractNumId w:val="15"/>
  </w:num>
  <w:num w:numId="19">
    <w:abstractNumId w:val="18"/>
  </w:num>
  <w:num w:numId="20">
    <w:abstractNumId w:val="14"/>
  </w:num>
  <w:num w:numId="21">
    <w:abstractNumId w:val="10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315C0"/>
    <w:rsid w:val="00055339"/>
    <w:rsid w:val="00090995"/>
    <w:rsid w:val="000A08DB"/>
    <w:rsid w:val="00110EDA"/>
    <w:rsid w:val="00140602"/>
    <w:rsid w:val="00176417"/>
    <w:rsid w:val="00181121"/>
    <w:rsid w:val="001E253F"/>
    <w:rsid w:val="001F43B3"/>
    <w:rsid w:val="00211802"/>
    <w:rsid w:val="002127D5"/>
    <w:rsid w:val="00223167"/>
    <w:rsid w:val="00225293"/>
    <w:rsid w:val="00245770"/>
    <w:rsid w:val="00246001"/>
    <w:rsid w:val="00270572"/>
    <w:rsid w:val="00277A59"/>
    <w:rsid w:val="0028117B"/>
    <w:rsid w:val="002A2E7A"/>
    <w:rsid w:val="002D412E"/>
    <w:rsid w:val="002E2E0D"/>
    <w:rsid w:val="002F7D2E"/>
    <w:rsid w:val="003251C4"/>
    <w:rsid w:val="00333A9C"/>
    <w:rsid w:val="00350E30"/>
    <w:rsid w:val="003575D8"/>
    <w:rsid w:val="003674E5"/>
    <w:rsid w:val="00372C20"/>
    <w:rsid w:val="003938C9"/>
    <w:rsid w:val="003C2008"/>
    <w:rsid w:val="003C2CC9"/>
    <w:rsid w:val="004401DD"/>
    <w:rsid w:val="004408C0"/>
    <w:rsid w:val="004A6D8D"/>
    <w:rsid w:val="004B279A"/>
    <w:rsid w:val="004B2886"/>
    <w:rsid w:val="004C31E7"/>
    <w:rsid w:val="004D40D6"/>
    <w:rsid w:val="004F4E2C"/>
    <w:rsid w:val="004F57A9"/>
    <w:rsid w:val="0050796C"/>
    <w:rsid w:val="00572173"/>
    <w:rsid w:val="00573390"/>
    <w:rsid w:val="00582323"/>
    <w:rsid w:val="005B3263"/>
    <w:rsid w:val="005B3279"/>
    <w:rsid w:val="005B566D"/>
    <w:rsid w:val="005E2D90"/>
    <w:rsid w:val="005F5F43"/>
    <w:rsid w:val="00632464"/>
    <w:rsid w:val="00641E6D"/>
    <w:rsid w:val="00673CCD"/>
    <w:rsid w:val="00684B44"/>
    <w:rsid w:val="006B4310"/>
    <w:rsid w:val="006B4518"/>
    <w:rsid w:val="006E4B07"/>
    <w:rsid w:val="0071026E"/>
    <w:rsid w:val="00715565"/>
    <w:rsid w:val="007222AE"/>
    <w:rsid w:val="007374C1"/>
    <w:rsid w:val="00765396"/>
    <w:rsid w:val="0078701A"/>
    <w:rsid w:val="007B7103"/>
    <w:rsid w:val="008109C5"/>
    <w:rsid w:val="00853E7B"/>
    <w:rsid w:val="008753C2"/>
    <w:rsid w:val="00881736"/>
    <w:rsid w:val="00894AAE"/>
    <w:rsid w:val="008A0070"/>
    <w:rsid w:val="008A3234"/>
    <w:rsid w:val="0094251E"/>
    <w:rsid w:val="009F3CEE"/>
    <w:rsid w:val="00A15685"/>
    <w:rsid w:val="00A412C6"/>
    <w:rsid w:val="00A65CC4"/>
    <w:rsid w:val="00A66EA4"/>
    <w:rsid w:val="00A817FF"/>
    <w:rsid w:val="00AD3649"/>
    <w:rsid w:val="00AE40B2"/>
    <w:rsid w:val="00AE5012"/>
    <w:rsid w:val="00B14F86"/>
    <w:rsid w:val="00B25FEC"/>
    <w:rsid w:val="00B27FF9"/>
    <w:rsid w:val="00BD77EE"/>
    <w:rsid w:val="00C174A8"/>
    <w:rsid w:val="00C220ED"/>
    <w:rsid w:val="00C80588"/>
    <w:rsid w:val="00CD025B"/>
    <w:rsid w:val="00CD4067"/>
    <w:rsid w:val="00CE275E"/>
    <w:rsid w:val="00CE540B"/>
    <w:rsid w:val="00D230AC"/>
    <w:rsid w:val="00D24D9D"/>
    <w:rsid w:val="00D2613A"/>
    <w:rsid w:val="00D467CB"/>
    <w:rsid w:val="00D479FD"/>
    <w:rsid w:val="00DA61A7"/>
    <w:rsid w:val="00DB2091"/>
    <w:rsid w:val="00DB298C"/>
    <w:rsid w:val="00DC5CFF"/>
    <w:rsid w:val="00DC7944"/>
    <w:rsid w:val="00DD75E5"/>
    <w:rsid w:val="00DF728A"/>
    <w:rsid w:val="00E226C0"/>
    <w:rsid w:val="00E32D9B"/>
    <w:rsid w:val="00E41948"/>
    <w:rsid w:val="00E47EA6"/>
    <w:rsid w:val="00E6143D"/>
    <w:rsid w:val="00E75983"/>
    <w:rsid w:val="00EC4D2E"/>
    <w:rsid w:val="00EF2876"/>
    <w:rsid w:val="00F14CD6"/>
    <w:rsid w:val="00F653B3"/>
    <w:rsid w:val="00F7256C"/>
    <w:rsid w:val="00F73D61"/>
    <w:rsid w:val="00F84426"/>
    <w:rsid w:val="00F86556"/>
    <w:rsid w:val="00FD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9763A0E"/>
  <w15:chartTrackingRefBased/>
  <w15:docId w15:val="{F9210EE8-79AB-4FC4-AE4C-93D826B9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853E7B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uiPriority w:val="34"/>
    <w:qFormat/>
    <w:rsid w:val="006E4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6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7b4b2cc0b86e8ead9fba13a2e79afa6c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c1c8f2f0b38b99bb8ad3c49e3a08085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cbe09c0-a32a-4ef3-b294-cb551e9bfc1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AFDD858-E739-4C85-AA72-98187EC7CF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99BA2-3D8C-4D1D-93F0-2F63610E8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522B5-9056-4446-B742-A326F15C6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1126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Blanko</vt:lpstr>
    </vt:vector>
  </TitlesOfParts>
  <Company/>
  <LinksUpToDate>false</LinksUpToDate>
  <CharactersWithSpaces>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Blanko</dc:title>
  <dc:subject/>
  <dc:creator>Manuela Handl</dc:creator>
  <cp:keywords/>
  <dc:description/>
  <cp:lastModifiedBy>Ruiz Sola Maria del Rocio</cp:lastModifiedBy>
  <cp:revision>6</cp:revision>
  <dcterms:created xsi:type="dcterms:W3CDTF">2023-08-21T07:21:00Z</dcterms:created>
  <dcterms:modified xsi:type="dcterms:W3CDTF">2025-03-28T12:40:00Z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</Properties>
</file>