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bookmarkStart w:id="0" w:name="_GoBack"/>
      <w:bookmarkEnd w:id="0"/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574EC5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506EDE">
            <w:rPr>
              <w:rFonts w:ascii="Wiener Melange" w:eastAsia="Calibri" w:hAnsi="Wiener Melange" w:cs="Wiener Melange"/>
              <w:sz w:val="22"/>
              <w:highlight w:val="lightGray"/>
            </w:rPr>
            <w:t>Universitätsklinikum</w:t>
          </w:r>
        </w:sdtContent>
      </w:sdt>
      <w:r w:rsidR="004968DC" w:rsidRPr="00892730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506EDE">
            <w:rPr>
              <w:rFonts w:ascii="Wiener Melange" w:eastAsia="Calibri" w:hAnsi="Wiener Melange" w:cs="Wiener Melange"/>
              <w:sz w:val="22"/>
              <w:highlight w:val="lightGray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506ED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:rsidR="004968DC" w:rsidRPr="00892730" w:rsidRDefault="00506EDE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Univ. Klinik f. Radiologie und Nuklearmedizin/Abt. f. Allgemeine Radiologie und Kinderradiologie</w:t>
                </w:r>
                <w:r w:rsidR="004113EB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, Team </w:t>
                </w:r>
                <w:r w:rsidR="00574EC5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B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73660076"/>
              <w:placeholder>
                <w:docPart w:val="2A5BBBF308EE431981300AA8EB37DE9B"/>
              </w:placeholder>
              <w:showingPlcHdr/>
            </w:sdtPr>
            <w:sdtEndPr>
              <w:rPr>
                <w:i/>
              </w:rPr>
            </w:sdtEndPr>
            <w:sdtContent>
              <w:p w:rsidR="00007232" w:rsidRPr="008913EE" w:rsidRDefault="00506EDE" w:rsidP="00506ED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6009A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D00CB2" w:rsidRDefault="00007232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00CB2">
              <w:rPr>
                <w:rFonts w:ascii="Wiener Melange" w:hAnsi="Wiener Melange" w:cs="Wiener Melange"/>
                <w:b/>
                <w:bCs/>
                <w:szCs w:val="20"/>
              </w:rPr>
              <w:t>Radiologietechnolog</w:t>
            </w:r>
            <w:r w:rsidR="00E3500C" w:rsidRPr="00D00CB2">
              <w:rPr>
                <w:rFonts w:ascii="Wiener Melange" w:hAnsi="Wiener Melange" w:cs="Wiener Melange"/>
                <w:b/>
                <w:bCs/>
                <w:szCs w:val="20"/>
              </w:rPr>
              <w:t>*i</w:t>
            </w:r>
            <w:r w:rsidRPr="00D00CB2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8913EE" w:rsidRDefault="00574EC5" w:rsidP="00574EC5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AD74845DC06D47D5BA5F15CDAA5786DE"/>
            </w:placeholder>
            <w:date w:fullDate="2023-07-03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8913EE" w:rsidRDefault="00574EC5" w:rsidP="00506EDE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  <w:t>03.07</w:t>
                </w:r>
                <w:r w:rsidR="00506EDE"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  <w:t>.2023</w:t>
                </w:r>
              </w:p>
            </w:tc>
          </w:sdtContent>
        </w:sdt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:rsidR="004968D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549D8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*VR1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506EDE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6429E7" w:rsidRDefault="00574EC5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44381201"/>
              <w:placeholder>
                <w:docPart w:val="9B232B82DC214EFC8E6F7AC526497F33"/>
              </w:placeholder>
              <w:showingPlcHdr/>
            </w:sdtPr>
            <w:sdtEndPr/>
            <w:sdtContent>
              <w:p w:rsidR="004968DC" w:rsidRPr="006F2D3D" w:rsidRDefault="00574EC5" w:rsidP="00574EC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sdt>
          <w:sdtPr>
            <w:rPr>
              <w:rFonts w:ascii="Wiener Melange" w:hAnsi="Wiener Melange" w:cs="Wiener Melange"/>
              <w:szCs w:val="20"/>
              <w:lang w:eastAsia="de-AT"/>
            </w:rPr>
            <w:id w:val="-2013825924"/>
            <w:lock w:val="sdtLocked"/>
            <w:placeholder>
              <w:docPart w:val="DefaultPlaceholder_1081868574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8913EE" w:rsidRDefault="00E3500C" w:rsidP="00007232">
                <w:pPr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4968DC">
                  <w:rPr>
                    <w:rFonts w:ascii="Wiener Melange" w:hAnsi="Wiener Melange" w:cs="Wiener Melange"/>
                    <w:szCs w:val="20"/>
                    <w:highlight w:val="lightGray"/>
                    <w:lang w:eastAsia="de-AT"/>
                  </w:rPr>
                  <w:t>Röntgenassistent*i</w:t>
                </w:r>
                <w:r w:rsidR="00007232" w:rsidRPr="004968DC">
                  <w:rPr>
                    <w:rFonts w:ascii="Wiener Melange" w:hAnsi="Wiener Melange" w:cs="Wiener Melange"/>
                    <w:szCs w:val="20"/>
                    <w:highlight w:val="lightGray"/>
                    <w:lang w:eastAsia="de-AT"/>
                  </w:rPr>
                  <w:t>nnen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:rsidR="00007232" w:rsidRPr="006F2D3D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8913EE" w:rsidRDefault="001B5700" w:rsidP="001B5700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:rsidR="00007232" w:rsidRPr="006F2D3D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560442332"/>
              <w:placeholder>
                <w:docPart w:val="3587D0758A3A40BA95E53A525E94AD4D"/>
              </w:placeholder>
              <w:showingPlcHdr/>
            </w:sdtPr>
            <w:sdtEndPr/>
            <w:sdtContent>
              <w:p w:rsidR="00007232" w:rsidRPr="006F2D3D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8913EE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8913EE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8913EE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8913EE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8913EE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892730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  <w:highlight w:val="lightGray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984752561"/>
              <w:placeholder>
                <w:docPart w:val="06DA346C1E44463C96019CA60C2AFCB7"/>
              </w:placeholder>
              <w:showingPlcHdr/>
            </w:sdtPr>
            <w:sdtEndPr/>
            <w:sdtContent>
              <w:p w:rsidR="004968DC" w:rsidRPr="00892730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:rsidR="00007232" w:rsidRPr="00790611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4968DC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4968DC" w:rsidRPr="008913EE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placeholder>
              <w:docPart w:val="7976A57E704547E8A2AC60395A5B6C9D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  <w:highlight w:val="lightGray"/>
                </w:rPr>
                <w:id w:val="1677855632"/>
                <w:placeholder>
                  <w:docPart w:val="E73443093D5046B59ED429FDBC717A46"/>
                </w:placeholder>
              </w:sdtPr>
              <w:sdtEndPr/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:rsidR="001B5700" w:rsidRPr="002231DC" w:rsidRDefault="001B5700" w:rsidP="001B5700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:rsidR="001B5700" w:rsidRPr="002231DC" w:rsidRDefault="001B5700" w:rsidP="001B5700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Hospitant*i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</w:p>
                  <w:p w:rsidR="001B5700" w:rsidRPr="002231DC" w:rsidRDefault="001B5700" w:rsidP="001B5700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Indirekt anordnungsberechtigt:</w:t>
                    </w:r>
                  </w:p>
                  <w:p w:rsidR="001B5700" w:rsidRDefault="001B5700" w:rsidP="001B5700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Verwaltungsdienst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Externe Professionist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Hol- und Bringdienste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Hausarbeiter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Reinigungsdienste</w:t>
                    </w:r>
                  </w:p>
                  <w:p w:rsidR="001B5700" w:rsidRPr="002231DC" w:rsidRDefault="001B5700" w:rsidP="001B5700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:rsidR="001B5700" w:rsidRPr="002231DC" w:rsidRDefault="001B5700" w:rsidP="001B5700">
                    <w:pPr>
                      <w:numPr>
                        <w:ilvl w:val="0"/>
                        <w:numId w:val="12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:rsidR="004968DC" w:rsidRPr="00892730" w:rsidRDefault="001B5700" w:rsidP="001B5700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</w:pPr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8913EE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892730" w:rsidRDefault="001B5700" w:rsidP="001B5700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</w:tr>
      <w:tr w:rsidR="004968DC" w:rsidRPr="008913EE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8913EE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Beschreibung des Ausmaßes der Kund</w:t>
            </w:r>
            <w:r w:rsidR="001763A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:rsidR="004968DC" w:rsidRPr="00892730" w:rsidRDefault="00506EDE" w:rsidP="00506ED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1090 Wien, Währinger Gürtel 18-20</w:t>
                </w:r>
              </w:p>
            </w:sdtContent>
          </w:sdt>
        </w:tc>
      </w:tr>
      <w:tr w:rsidR="004968DC" w:rsidRPr="008913EE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:rsidR="004968DC" w:rsidRPr="00892730" w:rsidRDefault="00506EDE" w:rsidP="00506EDE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Wiener Arbeitszeitmodell</w:t>
                </w:r>
              </w:p>
            </w:sdtContent>
          </w:sdt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E465D5" w:rsidRDefault="00574EC5" w:rsidP="00506ED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506ED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40</w:t>
                </w:r>
              </w:sdtContent>
            </w:sdt>
            <w:r w:rsidR="004968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4968DC" w:rsidRPr="00E465D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4968DC" w:rsidRPr="008913EE" w:rsidTr="008C7FE2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574EC5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8913EE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574EC5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ED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Gegebenenfalls Fachaufsicht über Röntgenassistentinnen und Röntgenassistenten gemäß 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Radiologietechnologie unter Einhaltung aller relevanten Vorschriften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der fachspezifischen Verfahren im Rahmen des medizinischen Untersuchungs-Behandlungs- und Forschungsbetriebes entsprechend des jeweiligen Einsatzbereiches – insbesondere Untersuchungs- und Behandlungsmethoden in der Radiologie, Strahlentherapie, Nuklearmedizin und weitere bildgebende Verfahren (z. B. Ultraschall)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Anwendung von Kontrastmitteln und Radiopharmazeutika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vor- und nachbereitender sowie qualitätssichernder Maßnahmen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4968DC" w:rsidRPr="008913EE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6429E7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p w:rsidR="00C639F1" w:rsidRPr="00943A4C" w:rsidRDefault="00C639F1" w:rsidP="00C639F1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Patient*innenbezogene Basisaufgaben:</w:t>
                </w: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Administration: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Berufsbezogene Administration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Terminmanagement nach fachlichen Vorgaben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Auskünfte an berechtigtes Fachpersonal entsprechend rechtlicher und interner Vorgaben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Vorbereitung: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Beratung der Zuweiser*innen hinsichtlich des radiologietechnologischen Prozesses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Plausibilitätsprüfung der Zuweisung hinsichtlich Indikation und Wiederholungsanforderungen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Durchführung der Patient*innenidentifikation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Patient*inneninformation/Patient*innenberatung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Abklärung/Erhebung von Kontraindikationen (Schwangerschaft, Kontrastmittelunverträglichkeit,…) und aller untersuchungsrelevanter Befunde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Durchführung von Vorbereitungsmaßnahmen (Gerätevorbereitung unter Wahrung qualitätssichernder Kriterien und unter Berücksichtigung der Einflussgrößen und Störfaktoren)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Herstellung und Bereitstellung der Radiopharmazeutika und Kontrastmittel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Legen eines venösen Zugangs bzw. Lagekontrolle und Vorbereitung bereits bestehender Zugänge, Spülen des venösen Zugangs, Vorbereitung der bereichsbezogenen Medikation gemäß bereichsspezifischer Vorgaben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Fachspezifische Lagerung der Patient*innen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Radiologietechnologische Maßnahmen: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Durchführung aller radiologietechnologischen Maßnahmen mit den entsprechenden Verfahren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Anwendung und Verabreichung von Kontrastmitteln und Radiopharmazeutika nach ärztlicher Anordnung und in Zusammenarbeit mit Ärzt*innen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Verabreichung von Notfallmedikation über den venösen Zugang, Aufbereitung/Verabreichung von Medikamenten bei Intervention nach ärztlicher Anordnung, in Zusammenarbeit und im Beisein von Ärzt*innen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Fachspezifische Umsetzung der Verfahren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Assistenz bei Interventionen inklusive steriles Arbeiten und Handhabung von Medizinprodukten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Betreuung und Überwachung der Patient*innen und Setzen von lebenserhaltenden Maßnahmen im Bedarfsfall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Erkennen von methodenspezifischen Störfaktoren und adäquater Umgang mit diesen Störungen im Prozess sowie Einleitung geeigneter Korrekturmaßnahmen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Adaptierung der Variablen bei notwendigen Veränderungen von standardisierten Untersuchungsabläufen und besonderen Fragestellungen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Abklärung, Organisation und Durchführung von Wiederholungsuntersuchungen bzw. ergänzenden Untersuchungen im Bedarfsfall</w:t>
                </w:r>
              </w:p>
              <w:p w:rsidR="00C639F1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Nachbereitung: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Patient*innenberatung hinsichtlich weiterer Maßnahmen und Verhaltensweisen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Organisation der weiteren Versorgung der Patient*innen </w:t>
                </w:r>
              </w:p>
              <w:p w:rsidR="00C639F1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Dokumentation/Post-Processing: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Dokumentation aller berufsspezifisch relevanten Daten und Leistungen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Mitwirkung in der Auswertung und Nachbearbeitung der Untersuchungs- und Bilddaten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fachspezifische EDV unterstützte Dokumentation und Archivierung von Patient*innen- und Bilddaten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multiprofessionellen patient*innenbezogenen Besprechungen im Sinne der ganzheitlichen Patient*innenbetreuung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Qualitätskontrolle/Qualitätssicherung/Patient*innensicherheit: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Regelmäßige Qualitätskontrolle und Dokumentation nach internen Vorgaben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weiteren Qualitätssicherungsmaßnahmen (interne und externe Qualitätssicherung)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zur Erarbeitung von Standards zur beruflichen und wissenschaftlichen Weiterentwicklung (evidenzorientierte Berufsausübung)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Einschätzung der Patient*innensicherheit und Setzen geeigneter Maßnahmen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Betriebsbezogene/organisatorische Basisaufgaben:</w:t>
                </w: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Allgemein: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Gestaltung und Einhaltung von Arbeitsabläufen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zur Erstellung von Informationen für die Zuweiser*innen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zur Entwicklung und Implementierung neuer Methoden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Dokumentation, Erhebung und Bearbeitung von organisationsspezifischen Leistungsdaten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betrieblichen Reorganisationsmaßnahmen und in Projekten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Koordination der Patientenbehandlung in Abstimmung mit anderen Berufsgruppen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Strahlenschutz/MR Sicherheit: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Einhaltung der erforderlichen Strahlenschutzmaßnahmen zur Gewährleistung der geringstmöglichen Strahlenbelastung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Wahrung des Selbstschutzes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Sicherstellung der Dosisdokumentation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Ausführung der Agenden einer weiteren mit dem Strahlenschutz beauftragten Person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Durchführung der Konstanzprüfungen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Maßnahmen zur Dekontamination sowie Entsorgung von radioaktiven Stoffen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Einhaltung der erforderlichen MR Sicherheitsmaßnahmen (z. B. Abklärung der  Implantatesituation)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Hygiene/Arbeitnehmer*innenschutz: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Anwendung und Einhaltung berufsspezifischer hygienischer Richtlinien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Einhaltung von sicherheitstechnischen Vorschriften und Maßnahmen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präventiven und gesundheitsfördernden Maßnahmen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Meldung von Risiken</w:t>
                </w:r>
              </w:p>
              <w:p w:rsidR="00C639F1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Verbrauchsgüter/Inventar: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Bereithaltung von benötigten Arbeitsmaterialien und Verbrauchsgütern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Wirtschaftlicher Einsatz von Ge- und Verbrauchsgütern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Beschaffung von Betriebsmitteln und Sachgütern im Sinne einer qualitativen Beurteilung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Ausstattung des Arbeitsplatzes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Inventarführung </w:t>
                </w:r>
              </w:p>
              <w:p w:rsidR="00C639F1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Meldung von notwendigen Wartungen/technischen Überprüfungen und Reparaturen</w:t>
                </w:r>
              </w:p>
              <w:p w:rsidR="00C639F1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C639F1">
                  <w:rPr>
                    <w:rFonts w:ascii="Wiener Melange" w:eastAsia="Calibri" w:hAnsi="Wiener Melange" w:cs="Wiener Melange"/>
                    <w:szCs w:val="20"/>
                  </w:rPr>
                  <w:t>Funktionsprüfung von medizinischen Geräten und Produkten inklusive Außerbetriebnahme von Geräten im Bedarfsfall</w:t>
                </w:r>
              </w:p>
              <w:p w:rsidR="00C639F1" w:rsidRDefault="00C639F1" w:rsidP="00C639F1">
                <w:p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Mitarbeiter*innen-</w:t>
                </w:r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>,  Team- und Ausbildungs</w:t>
                </w: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bezogene Basisaufgaben: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Aktive Teilnahme an Dienst- bzw. Teambesprechungen und in Arbeitsgruppen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Transferierung von aktuellem Wissen in den Betrieb und Weitergabe von neu erworbenen Kenntnissen an die Kolleginnen und Kollegen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Unterstützung bei der Einführung neuer Mitarbeiter*innen in die Organisation und Arbeitsabläufe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Anleitung von Studierenden und Schüler*innen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Mitgestaltung von Teamprozessen (z. B. Übernahme von Mehrleistungen und Zusatzdiensten, Vertretungsleistungen, Arbeitsplatz/Job Rotation,…)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Aktive Beteiligung an Veränderungsprozessen</w:t>
                </w:r>
              </w:p>
              <w:p w:rsidR="004968DC" w:rsidRPr="00C639F1" w:rsidRDefault="00574EC5" w:rsidP="00C639F1">
                <w:p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</w:sdtContent>
          </w:sdt>
          <w:p w:rsidR="004968D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6429E7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6429E7">
              <w:rPr>
                <w:rFonts w:ascii="Wiener Melange" w:hAnsi="Wiener Melange" w:cs="Wiener Melange"/>
                <w:b/>
                <w:szCs w:val="20"/>
              </w:rPr>
              <w:t>bzw. fach</w:t>
            </w:r>
            <w:r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p w:rsidR="004968DC" w:rsidRPr="008913EE" w:rsidRDefault="00574EC5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  <w:highlight w:val="lightGray"/>
                </w:rPr>
                <w:id w:val="-473755677"/>
                <w:placeholder>
                  <w:docPart w:val="2319C318E48E4208834D4676013ADFA6"/>
                </w:placeholder>
                <w:showingPlcHdr/>
              </w:sdtPr>
              <w:sdtEndPr/>
              <w:sdtContent>
                <w:r w:rsidR="004968DC"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8913EE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6429E7" w:rsidRDefault="001763AE" w:rsidP="004968DC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der*des</w:t>
      </w:r>
      <w:r w:rsidR="004968DC" w:rsidRPr="006429E7">
        <w:rPr>
          <w:rFonts w:ascii="Wiener Melange" w:hAnsi="Wiener Melange" w:cs="Wiener Melange"/>
          <w:szCs w:val="20"/>
        </w:rPr>
        <w:t xml:space="preserve"> Stellenin</w:t>
      </w:r>
      <w:r>
        <w:rPr>
          <w:rFonts w:ascii="Wiener Melange" w:hAnsi="Wiener Melange" w:cs="Wiener Melange"/>
          <w:szCs w:val="20"/>
        </w:rPr>
        <w:t>haber*in</w:t>
      </w:r>
      <w:r w:rsidR="004968DC" w:rsidRPr="006429E7">
        <w:rPr>
          <w:rFonts w:ascii="Wiener Melange" w:hAnsi="Wiener Melange" w:cs="Wiener Melange"/>
          <w:szCs w:val="20"/>
        </w:rPr>
        <w:t>:</w:t>
      </w: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placeholder>
            <w:docPart w:val="D6E789720F124F6CABDB15D68280F1D5"/>
          </w:placeholder>
          <w:showingPlcHdr/>
        </w:sdtPr>
        <w:sdtEndPr/>
        <w:sdtContent>
          <w:r w:rsidR="00574EC5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1763AE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Vo</w:t>
      </w:r>
      <w:r w:rsidR="001763AE">
        <w:rPr>
          <w:rFonts w:ascii="Wiener Melange" w:hAnsi="Wiener Melange" w:cs="Wiener Melange"/>
          <w:szCs w:val="20"/>
        </w:rPr>
        <w:t>rgesetzten</w:t>
      </w:r>
      <w:r w:rsidRPr="006429E7">
        <w:rPr>
          <w:rFonts w:ascii="Wiener Melange" w:hAnsi="Wiener Melange" w:cs="Wiener Melange"/>
          <w:szCs w:val="20"/>
        </w:rPr>
        <w:t>:</w:t>
      </w: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placeholder>
            <w:docPart w:val="7651E71645694538BE9650D882E759DB"/>
          </w:placeholder>
          <w:showingPlcHdr/>
        </w:sdtPr>
        <w:sdtEndPr/>
        <w:sdtContent>
          <w:r w:rsidR="00574EC5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placeholder>
            <w:docPart w:val="0DB9ECB0304A4C38B6C84CEF90D83CC0"/>
          </w:placeholder>
          <w:showingPlcHdr/>
          <w:date w:fullDate="2023-06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74EC5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sdtContent>
      </w:sdt>
    </w:p>
    <w:p w:rsidR="00685ADB" w:rsidRPr="008913EE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8913EE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A8" w:rsidRDefault="00A676A8">
      <w:pPr>
        <w:spacing w:line="240" w:lineRule="auto"/>
      </w:pPr>
      <w:r>
        <w:separator/>
      </w:r>
    </w:p>
  </w:endnote>
  <w:endnote w:type="continuationSeparator" w:id="0">
    <w:p w:rsidR="00A676A8" w:rsidRDefault="00A67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Segoe U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28400CAD" wp14:editId="28400CAE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00CAF" wp14:editId="28400CB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06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574EC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574EC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574EC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00CAF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06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574EC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574EC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574EC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A8" w:rsidRDefault="00A676A8">
      <w:pPr>
        <w:spacing w:line="240" w:lineRule="auto"/>
      </w:pPr>
      <w:r>
        <w:separator/>
      </w:r>
    </w:p>
  </w:footnote>
  <w:footnote w:type="continuationSeparator" w:id="0">
    <w:p w:rsidR="00A676A8" w:rsidRDefault="00A676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5" w15:restartNumberingAfterBreak="0">
    <w:nsid w:val="449A05F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9576C48"/>
    <w:multiLevelType w:val="multilevel"/>
    <w:tmpl w:val="96887ED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cumentProtection w:edit="forms" w:enforcement="1" w:cryptProviderType="rsaAES" w:cryptAlgorithmClass="hash" w:cryptAlgorithmType="typeAny" w:cryptAlgorithmSid="14" w:cryptSpinCount="100000" w:hash="Wxa3McVf6XyOqOHgxMzoTkkMn3uB4c+mCtAFkAN+Cm6vX37rnEDlX5hJt8c2hoOLHGxL6kV7mOrspXpuqe8k+Q==" w:salt="H9Usimk1F6jl9caqTFFMO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E47A0"/>
    <w:rsid w:val="001763AE"/>
    <w:rsid w:val="001B5700"/>
    <w:rsid w:val="002F1C4F"/>
    <w:rsid w:val="0030439F"/>
    <w:rsid w:val="003549D8"/>
    <w:rsid w:val="00392A6F"/>
    <w:rsid w:val="004113EB"/>
    <w:rsid w:val="004968DC"/>
    <w:rsid w:val="00506EDE"/>
    <w:rsid w:val="00523537"/>
    <w:rsid w:val="00574EC5"/>
    <w:rsid w:val="005A0727"/>
    <w:rsid w:val="0065279B"/>
    <w:rsid w:val="00685ADB"/>
    <w:rsid w:val="006F2D3D"/>
    <w:rsid w:val="00790611"/>
    <w:rsid w:val="007D01BB"/>
    <w:rsid w:val="007D2C7D"/>
    <w:rsid w:val="008913EE"/>
    <w:rsid w:val="008E573D"/>
    <w:rsid w:val="00953C11"/>
    <w:rsid w:val="009F7F9B"/>
    <w:rsid w:val="00A676A8"/>
    <w:rsid w:val="00A73F58"/>
    <w:rsid w:val="00C43DD4"/>
    <w:rsid w:val="00C639F1"/>
    <w:rsid w:val="00D00CB2"/>
    <w:rsid w:val="00E3500C"/>
    <w:rsid w:val="00E36B81"/>
    <w:rsid w:val="00E85CFC"/>
    <w:rsid w:val="00EC74A9"/>
    <w:rsid w:val="00EC787E"/>
    <w:rsid w:val="00F55520"/>
    <w:rsid w:val="00F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5C1759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C62BF" w:rsidP="00CC62BF">
          <w:pPr>
            <w:pStyle w:val="45AEE40EB28743C59C2673DDE37E14793"/>
          </w:pPr>
          <w:r w:rsidRPr="00892730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F7A0F-D426-467F-A2D2-17F676181BEE}"/>
      </w:docPartPr>
      <w:docPartBody>
        <w:p w:rsidR="00CC62BF" w:rsidRDefault="00E74B9F"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C62BF" w:rsidP="00CC62BF">
          <w:pPr>
            <w:pStyle w:val="0535D8A496D34CEA853BB3869635DB9D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2A5BBBF308EE431981300AA8EB37D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19885-0135-491B-BF54-BD7D7DB23E45}"/>
      </w:docPartPr>
      <w:docPartBody>
        <w:p w:rsidR="00CC62BF" w:rsidRDefault="00E74B9F" w:rsidP="00E74B9F">
          <w:pPr>
            <w:pStyle w:val="2A5BBBF308EE431981300AA8EB37DE9B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C62BF" w:rsidP="00CC62BF">
          <w:pPr>
            <w:pStyle w:val="08B029E179E043BE8D659FB996FB9282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C62BF" w:rsidP="00CC62BF">
          <w:pPr>
            <w:pStyle w:val="AD74845DC06D47D5BA5F15CDAA5786DE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C62BF" w:rsidP="00CC62BF">
          <w:pPr>
            <w:pStyle w:val="6E6247F7842A4D3BBD7FAA3F077CF6DF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C62BF" w:rsidP="00CC62BF">
          <w:pPr>
            <w:pStyle w:val="C6EE0C9472FA422DBA14C09C41D4037C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CC62BF" w:rsidP="00CC62BF">
          <w:pPr>
            <w:pStyle w:val="55588D532B1E45F0AAE9823F4C6BCBBE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C62BF" w:rsidP="00CC62BF">
          <w:pPr>
            <w:pStyle w:val="7976A57E704547E8A2AC60395A5B6C9D1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C62BF" w:rsidP="00CC62BF">
          <w:pPr>
            <w:pStyle w:val="7C87B513B8DA43D9A394048761BB6E9C1"/>
          </w:pPr>
          <w:r w:rsidRPr="00892730">
            <w:rPr>
              <w:rFonts w:ascii="Wiener Melange" w:hAnsi="Wiener Melange" w:cs="Wiener Melange"/>
              <w:bCs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C62BF" w:rsidP="00CC62BF">
          <w:pPr>
            <w:pStyle w:val="88413D447B0A4E93B90D82BA49C60F7B1"/>
          </w:pPr>
          <w:r w:rsidRPr="00892730">
            <w:rPr>
              <w:rStyle w:val="Platzhaltertext"/>
              <w:highlight w:val="lightGray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C62BF" w:rsidP="00CC62BF">
          <w:pPr>
            <w:pStyle w:val="980E128FE3364AB5ADD6F701C03C4971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C62BF" w:rsidP="00CC62BF">
          <w:pPr>
            <w:pStyle w:val="2319C318E48E4208834D4676013ADFA6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D6E789720F124F6CABDB15D68280F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EF71D-6444-4EBA-A6D8-B8875E30B75A}"/>
      </w:docPartPr>
      <w:docPartBody>
        <w:p w:rsidR="00CC62BF" w:rsidRDefault="00CC62BF" w:rsidP="00CC62BF">
          <w:pPr>
            <w:pStyle w:val="D6E789720F124F6CABDB15D68280F1D5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7651E71645694538BE9650D882E75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71952-9343-4B77-814E-DB901F452A9D}"/>
      </w:docPartPr>
      <w:docPartBody>
        <w:p w:rsidR="00CC62BF" w:rsidRDefault="00CC62BF" w:rsidP="00CC62BF">
          <w:pPr>
            <w:pStyle w:val="7651E71645694538BE9650D882E759DB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C62BF" w:rsidP="00CC62BF">
          <w:pPr>
            <w:pStyle w:val="0DB9ECB0304A4C38B6C84CEF90D83CC0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81726E" w:rsidP="0081726E">
          <w:pPr>
            <w:pStyle w:val="9B232B82DC214EFC8E6F7AC526497F33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81726E" w:rsidP="0081726E">
          <w:pPr>
            <w:pStyle w:val="E918709E395A4651AAC656EDCD2252AC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81726E" w:rsidP="0081726E">
          <w:pPr>
            <w:pStyle w:val="282071CD56F9411FB28A352DA95507F6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3587D0758A3A40BA95E53A525E94A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529AE-1524-4C99-9501-E6EAAE2BC567}"/>
      </w:docPartPr>
      <w:docPartBody>
        <w:p w:rsidR="00793468" w:rsidRDefault="0081726E" w:rsidP="0081726E">
          <w:pPr>
            <w:pStyle w:val="3587D0758A3A40BA95E53A525E94AD4D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81726E" w:rsidP="0081726E">
          <w:pPr>
            <w:pStyle w:val="06DA346C1E44463C96019CA60C2AFCB7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81726E" w:rsidP="0081726E">
          <w:pPr>
            <w:pStyle w:val="FE3E0D8D25F54F7596A5CED87F95EC43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81726E" w:rsidP="0081726E">
          <w:pPr>
            <w:pStyle w:val="0B65830B921A4AEEB21A7AC9E3B21AEC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81726E" w:rsidP="0081726E">
          <w:pPr>
            <w:pStyle w:val="5D8A408B4FC74F52BDDB607277BB9C7F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z. B. Flexible/Fixe Diensteinteilung, Arbeitszeitmodell</w:t>
          </w:r>
        </w:p>
      </w:docPartBody>
    </w:docPart>
    <w:docPart>
      <w:docPartPr>
        <w:name w:val="E73443093D5046B59ED429FDBC717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16541-5595-4C59-A6A8-D35B183B185C}"/>
      </w:docPartPr>
      <w:docPartBody>
        <w:p w:rsidR="000A3DB6" w:rsidRDefault="00DB51D3" w:rsidP="00DB51D3">
          <w:pPr>
            <w:pStyle w:val="E73443093D5046B59ED429FDBC717A46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Segoe U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A3DB6"/>
    <w:rsid w:val="003622BA"/>
    <w:rsid w:val="004C04A0"/>
    <w:rsid w:val="0067130D"/>
    <w:rsid w:val="00764C14"/>
    <w:rsid w:val="00793468"/>
    <w:rsid w:val="0081726E"/>
    <w:rsid w:val="008A32A0"/>
    <w:rsid w:val="00A4112C"/>
    <w:rsid w:val="00CC62BF"/>
    <w:rsid w:val="00DB51D3"/>
    <w:rsid w:val="00E151DF"/>
    <w:rsid w:val="00E74B9F"/>
    <w:rsid w:val="00E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51D3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E73443093D5046B59ED429FDBC717A46">
    <w:name w:val="E73443093D5046B59ED429FDBC717A46"/>
    <w:rsid w:val="00DB5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>Stellenbeschreibung</FormName>
  </documentManagement>
</p:properties>
</file>

<file path=customXml/itemProps1.xml><?xml version="1.0" encoding="utf-8"?>
<ds:datastoreItem xmlns:ds="http://schemas.openxmlformats.org/officeDocument/2006/customXml" ds:itemID="{099D447A-B90B-49B6-84DC-6A6395937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962D5-1540-414E-8180-8CFB2C3C2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63DAB-5C13-4698-8F7E-8A8496CD34C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be09c0-a32a-4ef3-b294-cb551e9bfc1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1576</Words>
  <Characters>9929</Characters>
  <Application>Microsoft Office Word</Application>
  <DocSecurity>4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KAV-IT</Company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/>
  <dc:creator>elfriede.guelfenburg@wienkav.at</dc:creator>
  <cp:keywords/>
  <dc:description/>
  <cp:lastModifiedBy>Roopra-Pfeffer Jasmin</cp:lastModifiedBy>
  <cp:revision>2</cp:revision>
  <dcterms:created xsi:type="dcterms:W3CDTF">2023-07-03T09:08:00Z</dcterms:created>
  <dcterms:modified xsi:type="dcterms:W3CDTF">2023-07-03T09:08:00Z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