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E7B2C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01481909" w14:textId="6DE63369" w:rsidR="004968DC" w:rsidRPr="00160935" w:rsidRDefault="006717BE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214100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214100">
            <w:rPr>
              <w:rFonts w:ascii="Wiener Melange" w:eastAsia="Calibri" w:hAnsi="Wiener Melange" w:cs="Wiener Melange"/>
              <w:sz w:val="22"/>
            </w:rPr>
            <w:t>AKH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678414E9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5F51DC6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4DAC4DCC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1232E19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1C2B3B0E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631675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10568BD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33E732B" w14:textId="01730F1F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214100">
                  <w:rPr>
                    <w:rFonts w:ascii="Wiener Melange" w:hAnsi="Wiener Melange" w:cs="Wiener Melange"/>
                    <w:bCs/>
                    <w:szCs w:val="20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14:paraId="6DD512D5" w14:textId="09AD89CF" w:rsidR="004968DC" w:rsidRPr="0009713C" w:rsidRDefault="00214100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Univ. Kl. f. Thoraxchirurgie, Lungenfunktionslabor</w:t>
                </w:r>
              </w:p>
            </w:sdtContent>
          </w:sdt>
          <w:p w14:paraId="224069E5" w14:textId="5F72773D" w:rsidR="00007232" w:rsidRPr="0009713C" w:rsidRDefault="00B54ECE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214100">
                  <w:rPr>
                    <w:rFonts w:ascii="Wiener Melange" w:hAnsi="Wiener Melange" w:cs="Wiener Melange"/>
                    <w:bCs/>
                    <w:color w:val="000000" w:themeColor="text1"/>
                  </w:rPr>
                  <w:t>Rotationslabor Lungenfunktion</w:t>
                </w:r>
              </w:sdtContent>
            </w:sdt>
          </w:p>
        </w:tc>
      </w:tr>
      <w:tr w:rsidR="00007232" w:rsidRPr="0009713C" w14:paraId="74AC52FB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18538C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EE079C5" w14:textId="77777777"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14:paraId="728D0DA6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1F84DE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7DD1BEAE" w14:textId="77777777" w:rsidR="00007232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0FEA0E7E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8517DA3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5-05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594D9215" w14:textId="3245EDEE" w:rsidR="00007232" w:rsidRPr="0009713C" w:rsidRDefault="006717BE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01.05.2025</w:t>
                </w:r>
              </w:p>
            </w:tc>
          </w:sdtContent>
        </w:sdt>
      </w:tr>
      <w:tr w:rsidR="00007232" w:rsidRPr="0009713C" w14:paraId="524E5BD4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13AA99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2894AC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14:paraId="48062887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14:paraId="2F4DAF6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1A6475BC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325BF51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7A293E1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B401D5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05B2B847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34542036" w14:textId="25991B64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214100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14:paraId="3BB41731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B057707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5F9F9385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6EA8FDE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F9DDBB0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601D6F1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7E365E8D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7EB4976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86DD5CF" w14:textId="77777777" w:rsidR="004968DC" w:rsidRPr="0009713C" w:rsidRDefault="006717BE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p w14:paraId="58B04AE7" w14:textId="4DB07FE7" w:rsidR="004968DC" w:rsidRPr="0009713C" w:rsidRDefault="00214100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Julia Tarra</w:t>
                </w:r>
              </w:p>
            </w:sdtContent>
          </w:sdt>
        </w:tc>
      </w:tr>
      <w:tr w:rsidR="00007232" w:rsidRPr="0009713C" w14:paraId="41D0293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6D630E0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21DB958" w14:textId="77777777"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14:paraId="295C591C" w14:textId="77777777"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14:paraId="56D34F7A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039CE007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344B24D1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1462FFB9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9C9DACD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7FDBD0AC" w14:textId="77777777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2EE14D66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505AE4E9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4F9227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4ACFDC9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B90E2D6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44E6AF4C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A0CAF3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3A99788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7C27271A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05140377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BD598CF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  <w:showingPlcHdr/>
            </w:sdtPr>
            <w:sdtEndPr/>
            <w:sdtContent>
              <w:p w14:paraId="7C544052" w14:textId="77777777" w:rsidR="004968DC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14:paraId="47348532" w14:textId="77777777"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14:paraId="140A5A8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0DFD22C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058EBA7B" w14:textId="77777777"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-573660076"/>
                  <w:placeholder>
                    <w:docPart w:val="D003E1ADB04A445A85C2E68525A58F2E"/>
                  </w:placeholder>
                </w:sdtPr>
                <w:sdtEndPr>
                  <w:rPr>
                    <w:i/>
                  </w:rPr>
                </w:sdtEndPr>
                <w:sdtContent>
                  <w:sdt>
                    <w:sdtPr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  <w:id w:val="-2052922123"/>
                      <w:placeholder>
                        <w:docPart w:val="F329CAA260CC4960943ECEBFB3BCC35B"/>
                      </w:placeholder>
                    </w:sdtPr>
                    <w:sdtEndPr/>
                    <w:sdtContent>
                      <w:p w14:paraId="5BFA3B8E" w14:textId="77777777" w:rsidR="00214100" w:rsidRPr="002231DC" w:rsidRDefault="00214100" w:rsidP="00214100">
                        <w:pPr>
                          <w:spacing w:before="120" w:after="120"/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  <w:t>Direkt anordnungsberechtigt:</w:t>
                        </w:r>
                      </w:p>
                      <w:p w14:paraId="29CB900D" w14:textId="77777777" w:rsidR="00214100" w:rsidRPr="002231DC" w:rsidRDefault="00214100" w:rsidP="00214100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Auszubildende in den Berufsgruppen MTD, MAB sowie weiterer zugeteilter Berufsgruppen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, Hospitant*i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nnen</w:t>
                        </w:r>
                      </w:p>
                      <w:p w14:paraId="016217EC" w14:textId="77777777" w:rsidR="00214100" w:rsidRPr="002231DC" w:rsidRDefault="00214100" w:rsidP="00214100">
                        <w:pPr>
                          <w:spacing w:before="120" w:after="120"/>
                          <w:ind w:left="567" w:hanging="567"/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  <w:t>Indirekt anordnungsberechtigt:</w:t>
                        </w:r>
                      </w:p>
                      <w:p w14:paraId="2B3C5A01" w14:textId="77777777" w:rsidR="00214100" w:rsidRDefault="00214100" w:rsidP="00214100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Verwaltungsdienst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Externe Professionist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*i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nnen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Hol- und Bringdienste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Hausarbeiter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*i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nnen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Reinigungsdienste</w:t>
                        </w:r>
                      </w:p>
                      <w:p w14:paraId="4555A4B7" w14:textId="77777777" w:rsidR="00214100" w:rsidRPr="002231DC" w:rsidRDefault="00214100" w:rsidP="00214100">
                        <w:pPr>
                          <w:spacing w:before="120" w:after="120"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  <w:t>Delegation und Fachaufsicht:</w:t>
                        </w:r>
                      </w:p>
                      <w:p w14:paraId="019CE959" w14:textId="77777777" w:rsidR="00214100" w:rsidRPr="002231DC" w:rsidRDefault="00214100" w:rsidP="00214100">
                        <w:pPr>
                          <w:numPr>
                            <w:ilvl w:val="0"/>
                            <w:numId w:val="9"/>
                          </w:numPr>
                          <w:spacing w:before="120" w:after="120"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Delegation an Medizinische Assistenzberufe gemäß MTD-Gesetz bzw. MAB-Gesetz</w:t>
                        </w:r>
                      </w:p>
                      <w:p w14:paraId="6AB38013" w14:textId="77777777" w:rsidR="00214100" w:rsidRDefault="00214100" w:rsidP="00214100">
                        <w:pPr>
                          <w:spacing w:before="120" w:after="120"/>
                          <w:rPr>
                            <w:rFonts w:ascii="Wiener Melange" w:hAnsi="Wiener Melange" w:cs="Wiener Melange"/>
                            <w:bCs/>
                            <w:color w:val="000000" w:themeColor="text1"/>
                            <w:highlight w:val="lightGray"/>
                          </w:rPr>
                        </w:pPr>
                        <w:r w:rsidRPr="00996A3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Fachaufsicht über Medizinische Assistenzberufe gemäß MTD-Gesetz bzw. MAB-Gesetz </w:t>
                        </w:r>
                      </w:p>
                    </w:sdtContent>
                  </w:sdt>
                  <w:p w14:paraId="4F94A1A7" w14:textId="4CA22CD0" w:rsidR="004968DC" w:rsidRPr="00214100" w:rsidRDefault="006717BE" w:rsidP="00214100">
                    <w:pPr>
                      <w:spacing w:before="120" w:after="120"/>
                      <w:rPr>
                        <w:rFonts w:ascii="Wiener Melange" w:hAnsi="Wiener Melange" w:cs="Wiener Melange"/>
                        <w:bCs/>
                        <w:i/>
                        <w:szCs w:val="20"/>
                        <w:highlight w:val="lightGray"/>
                      </w:rPr>
                    </w:pPr>
                  </w:p>
                </w:sdtContent>
              </w:sdt>
            </w:tc>
          </w:sdtContent>
        </w:sdt>
      </w:tr>
      <w:tr w:rsidR="004968DC" w:rsidRPr="0009713C" w14:paraId="79A8171A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C3F1B12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BFE6651" w14:textId="77777777"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14:paraId="096D97F8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08B2CF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47F3FD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016813F8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10D2C985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01899E2E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178605CB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0B990BFD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14:paraId="6E812591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BBB4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sdt>
                <w:sdtPr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  <w:id w:val="-222604562"/>
                  <w:placeholder>
                    <w:docPart w:val="CE493D8EC5484D4FAD828B90A9BCAD15"/>
                  </w:placeholder>
                </w:sdtPr>
                <w:sdtEndPr/>
                <w:sdtContent>
                  <w:p w14:paraId="174E17E8" w14:textId="77777777" w:rsidR="00214100" w:rsidRPr="002231DC" w:rsidRDefault="00214100" w:rsidP="00214100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14:paraId="29F7DE4C" w14:textId="77777777" w:rsidR="00214100" w:rsidRPr="002231DC" w:rsidRDefault="00214100" w:rsidP="00214100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Hospitant*i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</w:p>
                  <w:p w14:paraId="2517DA3C" w14:textId="77777777" w:rsidR="00214100" w:rsidRPr="002231DC" w:rsidRDefault="00214100" w:rsidP="00214100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Indirekt anordnungsberechtigt:</w:t>
                    </w:r>
                  </w:p>
                  <w:p w14:paraId="1F1BF45C" w14:textId="77777777" w:rsidR="00214100" w:rsidRDefault="00214100" w:rsidP="00214100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Verwaltungsdienst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Externe Professionist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Hol- und Bringdienste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Hausarbeiter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Reinigungsdienste</w:t>
                    </w:r>
                  </w:p>
                  <w:p w14:paraId="0E7A289E" w14:textId="77777777" w:rsidR="00214100" w:rsidRPr="002231DC" w:rsidRDefault="00214100" w:rsidP="00214100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Delegation und Fachaufsicht:</w:t>
                    </w:r>
                  </w:p>
                  <w:p w14:paraId="7F74FBE7" w14:textId="77777777" w:rsidR="00214100" w:rsidRPr="002231DC" w:rsidRDefault="00214100" w:rsidP="00214100">
                    <w:pPr>
                      <w:numPr>
                        <w:ilvl w:val="0"/>
                        <w:numId w:val="9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14:paraId="45F0CA33" w14:textId="77777777" w:rsidR="00214100" w:rsidRDefault="00214100" w:rsidP="00214100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</w:pPr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lastRenderedPageBreak/>
                      <w:t xml:space="preserve">Fachaufsicht über Medizinische Assistenzberufe gemäß MTD-Gesetz bzw. MAB-Gesetz </w:t>
                    </w:r>
                  </w:p>
                </w:sdtContent>
              </w:sdt>
              <w:p w14:paraId="5BFC060E" w14:textId="7600C9E4"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</w:p>
            </w:tc>
          </w:sdtContent>
        </w:sdt>
      </w:tr>
      <w:tr w:rsidR="004968DC" w:rsidRPr="0009713C" w14:paraId="6C3E74E0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6B8B2DC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567052D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2AA968EA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31693F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4361AA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673914C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02A903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BEBFC4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202C2520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3DE842A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A80F46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4C96A04D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9081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240294840"/>
                  <w:placeholder>
                    <w:docPart w:val="2563479B708B4486926F1153B62864A7"/>
                  </w:placeholder>
                </w:sdtPr>
                <w:sdtEndPr/>
                <w:sdtContent>
                  <w:p w14:paraId="29A5AF72" w14:textId="669192F9" w:rsidR="00214100" w:rsidRDefault="00214100" w:rsidP="00214100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1090 Wien, Währinger Gürtel</w:t>
                    </w:r>
                    <w:r w:rsidR="00243B52"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 xml:space="preserve"> </w:t>
                    </w:r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18-20</w:t>
                    </w:r>
                  </w:p>
                </w:sdtContent>
              </w:sdt>
              <w:p w14:paraId="01D7BDBD" w14:textId="3C183153" w:rsidR="004968DC" w:rsidRPr="0009713C" w:rsidRDefault="006717BE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</w:p>
            </w:sdtContent>
          </w:sdt>
        </w:tc>
      </w:tr>
      <w:tr w:rsidR="004968DC" w:rsidRPr="0009713C" w14:paraId="02376F70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07CF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1333101827"/>
                  <w:placeholder>
                    <w:docPart w:val="00B3AE3F85A64A24963DE58CCD29F36B"/>
                  </w:placeholder>
                </w:sdtPr>
                <w:sdtEndPr/>
                <w:sdtContent>
                  <w:p w14:paraId="09BE4BE9" w14:textId="430B5B98" w:rsidR="00243B52" w:rsidRDefault="00B703CD" w:rsidP="00243B5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DZM-WIGEV</w:t>
                    </w:r>
                  </w:p>
                </w:sdtContent>
              </w:sdt>
              <w:p w14:paraId="47181702" w14:textId="5DD3F715" w:rsidR="004968DC" w:rsidRPr="0009713C" w:rsidRDefault="006717BE" w:rsidP="004968D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</w:p>
            </w:sdtContent>
          </w:sdt>
        </w:tc>
      </w:tr>
      <w:tr w:rsidR="004968DC" w:rsidRPr="0009713C" w14:paraId="36DB515E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3BAC8A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FB03B2F" w14:textId="22D94571" w:rsidR="004968DC" w:rsidRPr="0009713C" w:rsidRDefault="006717BE" w:rsidP="004968D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</w:rPr>
                  <w:t>30</w:t>
                </w:r>
                <w:bookmarkStart w:id="0" w:name="_GoBack"/>
                <w:bookmarkEnd w:id="0"/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14:paraId="290A5C31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16CD4E1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D392151" w14:textId="77777777" w:rsidR="004968DC" w:rsidRPr="0009713C" w:rsidRDefault="006717BE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73C00846" w14:textId="2A395721" w:rsidR="004968DC" w:rsidRPr="008913EE" w:rsidRDefault="006717BE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B52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14:paraId="733FB4B7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0D7F99E6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14:paraId="4DEB1946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B81B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4617C5BD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1909CD16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280D8E46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2B17DFA2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14:paraId="52A0C10B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4F3580F3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14:paraId="65196CAE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A9DF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Führungsaufgaben:</w:t>
            </w:r>
          </w:p>
          <w:p w14:paraId="25F3B8EA" w14:textId="77777777"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1209A7E0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1779FF10" w14:textId="77777777"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14:paraId="3E3AD59D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7221C8D7" w14:textId="77777777"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14:paraId="1522D406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14:paraId="742C9DA7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14:paraId="6EA907B3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14:paraId="65995DEE" w14:textId="77777777"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14:paraId="47B54FB3" w14:textId="77777777"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11BF5082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738053D4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14:paraId="1D1CEC98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79AD515E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09176E4D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62EF29DB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0C25A502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1B37E72A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4AABFAE4" w14:textId="77777777"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42C4E55A" w14:textId="77777777"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169F9673" w14:textId="77777777" w:rsidR="008034CC" w:rsidRDefault="006717BE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047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035B6AB6" w14:textId="77777777"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7E8BDE35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B41A1" w14:textId="77777777"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-623076806"/>
                  <w:placeholder>
                    <w:docPart w:val="03F54CA31F414BC4AF59825E5A834021"/>
                  </w:placeholder>
                </w:sdtPr>
                <w:sdtEndPr/>
                <w:sdtContent>
                  <w:p w14:paraId="0515465A" w14:textId="77777777" w:rsidR="00243B52" w:rsidRPr="002271EF" w:rsidRDefault="00243B52" w:rsidP="00243B52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contextualSpacing w:val="0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</w:pPr>
                    <w:r w:rsidRPr="002271EF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 xml:space="preserve">werden im Zuge der MitarbeiterInnen Rotation sowohl auf der Univ. Klinik für Innere Medizin II/ Klinische Abteilung für Pulmologie als auch auf der Univ. Klinik f. Thoraxchirurgie durchgeführt. Nach ausreichender, </w:t>
                    </w:r>
                    <w:proofErr w:type="spellStart"/>
                    <w:r w:rsidRPr="002271EF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fachl</w:t>
                    </w:r>
                    <w:proofErr w:type="spellEnd"/>
                    <w:r w:rsidRPr="002271EF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. Einschulung sind alle MitarbeiterInnen befähigt die Untersuchungen der Abteilungen durchzuführen.</w:t>
                    </w:r>
                  </w:p>
                  <w:p w14:paraId="1C38B028" w14:textId="77777777" w:rsidR="00243B52" w:rsidRPr="00BD6776" w:rsidRDefault="00243B52" w:rsidP="00243B52">
                    <w:pPr>
                      <w:tabs>
                        <w:tab w:val="left" w:pos="318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45CAB09E" w14:textId="77777777" w:rsidR="00243B52" w:rsidRPr="0042498E" w:rsidRDefault="00243B52" w:rsidP="00243B52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Pati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ent*innenbezogene Basisaufgaben:</w:t>
                    </w:r>
                  </w:p>
                  <w:p w14:paraId="0BE67F2F" w14:textId="77777777" w:rsidR="00243B52" w:rsidRPr="0042498E" w:rsidRDefault="00243B52" w:rsidP="00243B52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Administration:</w:t>
                    </w:r>
                  </w:p>
                  <w:p w14:paraId="24A9E320" w14:textId="77777777" w:rsidR="00243B52" w:rsidRPr="0042498E" w:rsidRDefault="00243B52" w:rsidP="00243B52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Berufsbezogene Administration</w:t>
                    </w:r>
                  </w:p>
                  <w:p w14:paraId="247B0D2E" w14:textId="77777777" w:rsidR="00243B52" w:rsidRPr="0042498E" w:rsidRDefault="00243B52" w:rsidP="00243B52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>Beitrag zur Erstellung des Leistungsangebotes und sonstigen Informationen für die Einsender*innen</w:t>
                    </w:r>
                  </w:p>
                  <w:p w14:paraId="1FB56D49" w14:textId="77777777" w:rsidR="00243B52" w:rsidRPr="0042498E" w:rsidRDefault="00243B52" w:rsidP="00243B52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Auskünfte an berechtigtes Fachpersonal entsprechend rechtlicher und interner Vorgaben</w:t>
                    </w:r>
                  </w:p>
                  <w:p w14:paraId="0E2E5F9E" w14:textId="77777777" w:rsidR="00243B52" w:rsidRPr="0042498E" w:rsidRDefault="00243B52" w:rsidP="00243B52">
                    <w:pPr>
                      <w:tabs>
                        <w:tab w:val="left" w:pos="318"/>
                      </w:tabs>
                      <w:ind w:left="144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2416D890" w14:textId="77777777" w:rsidR="00243B52" w:rsidRPr="0042498E" w:rsidRDefault="00243B52" w:rsidP="00243B52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Präanalytik/vorbereitende Maßnahmen:</w:t>
                    </w:r>
                  </w:p>
                  <w:p w14:paraId="1B7ECD94" w14:textId="77777777" w:rsidR="00243B52" w:rsidRPr="0042498E" w:rsidRDefault="00243B52" w:rsidP="00243B52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innenidentifikation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Probenidentifikation</w:t>
                    </w:r>
                  </w:p>
                  <w:p w14:paraId="6AA16242" w14:textId="77777777" w:rsidR="00243B52" w:rsidRPr="0042498E" w:rsidRDefault="00243B52" w:rsidP="00243B52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Prüfung der Zuweisung hinsichtlich Plausibilität</w:t>
                    </w:r>
                  </w:p>
                  <w:p w14:paraId="4C43605B" w14:textId="77777777" w:rsidR="00243B52" w:rsidRPr="0042498E" w:rsidRDefault="00243B52" w:rsidP="00243B52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inneninformation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/Patient*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4FD46FDB" w14:textId="77777777" w:rsidR="00243B52" w:rsidRPr="0042498E" w:rsidRDefault="00243B52" w:rsidP="00243B52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Beratung der Einsender*innen hinsichtlich der Prozesse/Abläufe </w:t>
                    </w:r>
                  </w:p>
                  <w:p w14:paraId="23D3F482" w14:textId="77777777" w:rsidR="00243B52" w:rsidRPr="0042498E" w:rsidRDefault="00243B52" w:rsidP="00243B52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Spezielle Blutabnahme/Probengewinnung</w:t>
                    </w:r>
                  </w:p>
                  <w:p w14:paraId="1557F1CD" w14:textId="77777777" w:rsidR="00243B52" w:rsidRPr="0042498E" w:rsidRDefault="00243B52" w:rsidP="00243B52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Beurteilung des Untersuchungs- oder Probenmaterials</w:t>
                    </w:r>
                  </w:p>
                  <w:p w14:paraId="69E3FF64" w14:textId="77777777" w:rsidR="00243B52" w:rsidRPr="0042498E" w:rsidRDefault="00243B52" w:rsidP="00243B52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von Vorbereitungsmaßnahmen (Proben-, Reagenzien- und Gerätevorbereitung unter Wahrung qualitätssichernder Kriterien und unter Berücksichtigung der Einflussgrößen und Störfaktoren)</w:t>
                    </w:r>
                  </w:p>
                  <w:p w14:paraId="6AC988D3" w14:textId="77777777" w:rsidR="00243B52" w:rsidRPr="0042498E" w:rsidRDefault="00243B52" w:rsidP="00243B52">
                    <w:pPr>
                      <w:tabs>
                        <w:tab w:val="left" w:pos="318"/>
                      </w:tabs>
                      <w:ind w:left="144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5092FD43" w14:textId="77777777" w:rsidR="00243B52" w:rsidRPr="0042498E" w:rsidRDefault="00243B52" w:rsidP="00243B52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Analytik/Funktionsdiagnostik:</w:t>
                    </w:r>
                  </w:p>
                  <w:p w14:paraId="320AE1DC" w14:textId="77777777" w:rsidR="00243B52" w:rsidRPr="002271EF" w:rsidRDefault="00243B52" w:rsidP="00243B52">
                    <w:pPr>
                      <w:tabs>
                        <w:tab w:val="left" w:pos="743"/>
                      </w:tabs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>
                      <w:rPr>
                        <w:rFonts w:asciiTheme="minorHAnsi" w:eastAsia="Calibri" w:hAnsiTheme="minorHAnsi" w:cstheme="minorHAnsi"/>
                        <w:sz w:val="22"/>
                      </w:rPr>
                      <w:tab/>
                      <w:t>Durchführung von folgenden</w:t>
                    </w: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eastAsia="Calibri" w:hAnsiTheme="minorHAnsi" w:cstheme="minorHAnsi"/>
                        <w:sz w:val="22"/>
                      </w:rPr>
                      <w:t>atemphyisiologischen</w:t>
                    </w:r>
                    <w:proofErr w:type="spellEnd"/>
                    <w:r>
                      <w:rPr>
                        <w:rFonts w:asciiTheme="minorHAnsi" w:eastAsia="Calibri" w:hAnsiTheme="minorHAnsi" w:cstheme="minorHAnsi"/>
                        <w:sz w:val="22"/>
                      </w:rPr>
                      <w:t xml:space="preserve"> Analysen und Untersuchungen: </w:t>
                    </w:r>
                  </w:p>
                  <w:p w14:paraId="66878BB0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Bodyplethysmographie und Spirometrien</w:t>
                    </w:r>
                  </w:p>
                  <w:p w14:paraId="7906C5D0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Messung der Diffusionskapazität (DLCO)</w:t>
                    </w:r>
                  </w:p>
                  <w:p w14:paraId="13DFA577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proofErr w:type="spellStart"/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Bronchospasmolysetest</w:t>
                    </w:r>
                    <w:proofErr w:type="spellEnd"/>
                  </w:p>
                  <w:p w14:paraId="05DB8519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Atemmuskelkraftmessung (PO1, MIP, MEP)</w:t>
                    </w:r>
                  </w:p>
                  <w:p w14:paraId="518DD2C4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Blutgasanalyse in Ruhe, Belastung und unter O2-Gabe</w:t>
                    </w:r>
                  </w:p>
                  <w:p w14:paraId="48DB9C5E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proofErr w:type="spellStart"/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FeNO</w:t>
                    </w:r>
                    <w:proofErr w:type="spellEnd"/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-Messung</w:t>
                    </w:r>
                  </w:p>
                  <w:p w14:paraId="2C0AA2F5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Inhalative unspezifische bronchiale Provokationen (unter ärztlicher Aufsicht)</w:t>
                    </w:r>
                  </w:p>
                  <w:p w14:paraId="2F1A5E8E" w14:textId="77777777" w:rsidR="00243B52" w:rsidRPr="002271EF" w:rsidRDefault="00243B52" w:rsidP="00243B52">
                    <w:pPr>
                      <w:ind w:left="720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</w:p>
                  <w:p w14:paraId="21AA475A" w14:textId="77777777" w:rsidR="00243B52" w:rsidRPr="002271EF" w:rsidRDefault="00243B52" w:rsidP="00243B52">
                    <w:pPr>
                      <w:tabs>
                        <w:tab w:val="left" w:pos="743"/>
                      </w:tabs>
                      <w:ind w:left="720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Durchführung von bzw. Mitarbeit an folgenden Kardiorespiratorischer Funktionsdiagnostik</w:t>
                    </w:r>
                  </w:p>
                  <w:p w14:paraId="1C801267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Spiroergometrien/</w:t>
                    </w:r>
                    <w:proofErr w:type="spellStart"/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Ergometrien</w:t>
                    </w:r>
                    <w:proofErr w:type="spellEnd"/>
                  </w:p>
                  <w:p w14:paraId="784EB090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 xml:space="preserve">Kapillarblutabnahme aus dem Ohrläppchen </w:t>
                    </w:r>
                  </w:p>
                  <w:p w14:paraId="7DD87886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Laktatbestimmung</w:t>
                    </w:r>
                  </w:p>
                  <w:p w14:paraId="7494A264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6 Minute Walk Test</w:t>
                    </w:r>
                  </w:p>
                  <w:p w14:paraId="0526BDF5" w14:textId="77777777" w:rsidR="00243B52" w:rsidRPr="0042498E" w:rsidRDefault="00243B52" w:rsidP="00243B52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3A521B93" w14:textId="77777777" w:rsidR="00243B52" w:rsidRPr="0042498E" w:rsidRDefault="00243B52" w:rsidP="00243B52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Erkennen von methoden-, probenspezifischen Störfaktoren und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patient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*innenbezogenen Einflussfaktoren und adäquater Umgang mit diesen Faktoren im Prozess </w:t>
                    </w:r>
                  </w:p>
                  <w:p w14:paraId="7AF89963" w14:textId="77777777" w:rsidR="00243B52" w:rsidRPr="0042498E" w:rsidRDefault="00243B52" w:rsidP="00243B52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Organisation und Durchführung von Wiederholungsmessungen bzw. -untersuchungen im Bedarfsfall</w:t>
                    </w:r>
                  </w:p>
                  <w:p w14:paraId="2E2153A4" w14:textId="77777777" w:rsidR="00243B52" w:rsidRPr="0042498E" w:rsidRDefault="00243B52" w:rsidP="00243B52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4F928AFA" w14:textId="77777777" w:rsidR="00243B52" w:rsidRPr="0042498E" w:rsidRDefault="00243B52" w:rsidP="00243B52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Postanalytik/nachbereitende Maßnahmen:</w:t>
                    </w:r>
                  </w:p>
                  <w:p w14:paraId="43EA6ED7" w14:textId="77777777" w:rsidR="00243B52" w:rsidRPr="0042498E" w:rsidRDefault="00243B52" w:rsidP="00243B52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Dokumentation aller berufsspezifisch relevanten Daten und Leistungen</w:t>
                    </w:r>
                  </w:p>
                  <w:p w14:paraId="13AAF5AA" w14:textId="77777777" w:rsidR="00243B52" w:rsidRPr="0042498E" w:rsidRDefault="00243B52" w:rsidP="00243B52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Beurteilung und Technische Freigabe (=Validierung) der Analyse- und Untersuchungsergebnisse</w:t>
                    </w:r>
                  </w:p>
                  <w:p w14:paraId="209F4025" w14:textId="77777777" w:rsidR="00243B52" w:rsidRPr="0042498E" w:rsidRDefault="00243B52" w:rsidP="00243B52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Mitwirkung in der Erstellung von Befunden </w:t>
                    </w:r>
                  </w:p>
                  <w:p w14:paraId="186C8690" w14:textId="77777777" w:rsidR="00243B52" w:rsidRPr="0042498E" w:rsidRDefault="00243B52" w:rsidP="00243B52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Im Bedarfsfall weitere Versorgung von Patient*innen nach der Untersuchung</w:t>
                    </w:r>
                  </w:p>
                  <w:p w14:paraId="167301DB" w14:textId="77777777" w:rsidR="00243B52" w:rsidRPr="0042498E" w:rsidRDefault="00243B52" w:rsidP="00243B52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551AE33B" w14:textId="77777777" w:rsidR="00243B52" w:rsidRPr="0042498E" w:rsidRDefault="00243B52" w:rsidP="00243B52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Qualitätskontrolle/Qualitätssicherung/Patient*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innensicherheit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038C42E0" w14:textId="77777777" w:rsidR="00243B52" w:rsidRPr="0042498E" w:rsidRDefault="00243B52" w:rsidP="00243B52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Regelmäßige Qualitätskontrolle und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Requalifizierung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/Gerätefreigabe nach Wartungen bzw. Störungen in Zusammenarbeit mit Medizintechnikfirmen</w:t>
                    </w:r>
                  </w:p>
                  <w:p w14:paraId="36EE4931" w14:textId="77777777" w:rsidR="00243B52" w:rsidRPr="0042498E" w:rsidRDefault="00243B52" w:rsidP="00243B52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weiterer Qualitätssicherungsmaßnahmen (interne und externe Qualitätssicherung)</w:t>
                    </w:r>
                  </w:p>
                  <w:p w14:paraId="6E7AB105" w14:textId="77777777" w:rsidR="00243B52" w:rsidRPr="0042498E" w:rsidRDefault="00243B52" w:rsidP="00243B52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>Beitrag zur Erarbeitung von Standards</w:t>
                    </w:r>
                  </w:p>
                  <w:p w14:paraId="73E5ECF2" w14:textId="77777777" w:rsidR="00243B52" w:rsidRPr="0042498E" w:rsidRDefault="00243B52" w:rsidP="00243B52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Betreuung von Datenbanken</w:t>
                    </w:r>
                  </w:p>
                  <w:p w14:paraId="56C001EA" w14:textId="77777777" w:rsidR="00243B52" w:rsidRPr="0042498E" w:rsidRDefault="00243B52" w:rsidP="00243B52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Auseinandersetzung mit wissenschaftlichen Erkenntnissen zur beruflichen und wissenschaftlichen Weiterentwicklung (evidenzorientierte Berufsausübung)</w:t>
                    </w:r>
                  </w:p>
                  <w:p w14:paraId="1F164D8B" w14:textId="77777777" w:rsidR="00243B52" w:rsidRPr="0042498E" w:rsidRDefault="00243B52" w:rsidP="00243B52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Überwachung und Fehlerdiagnose/Problemlösung bei automatisierten Labor- und EDV Prozessen unter dem Fokus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</w:p>
                  <w:p w14:paraId="35A997AD" w14:textId="77777777" w:rsidR="00243B52" w:rsidRPr="0042498E" w:rsidRDefault="00243B52" w:rsidP="00243B52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Einschätzung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Setzen geeigneter Maßnahmen</w:t>
                    </w:r>
                  </w:p>
                  <w:p w14:paraId="462C9AF1" w14:textId="77777777" w:rsidR="00243B52" w:rsidRPr="0042498E" w:rsidRDefault="00243B52" w:rsidP="00243B52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3840FA40" w14:textId="77777777" w:rsidR="00243B52" w:rsidRPr="0042498E" w:rsidRDefault="00243B52" w:rsidP="00243B52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Betriebsbezogene Basisaufgaben/Organisation:</w:t>
                    </w:r>
                  </w:p>
                  <w:p w14:paraId="2FCD35E7" w14:textId="77777777" w:rsidR="00243B52" w:rsidRPr="0042498E" w:rsidRDefault="00243B52" w:rsidP="00243B52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Allgemein:</w:t>
                    </w:r>
                  </w:p>
                  <w:p w14:paraId="6E99B1C9" w14:textId="77777777" w:rsidR="00243B52" w:rsidRPr="0042498E" w:rsidRDefault="00243B52" w:rsidP="00243B52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Gestaltung und Einhaltung von Arbeitsabläufen </w:t>
                    </w:r>
                  </w:p>
                  <w:p w14:paraId="1946682E" w14:textId="77777777" w:rsidR="00243B52" w:rsidRPr="0042498E" w:rsidRDefault="00243B52" w:rsidP="00243B52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Entwicklung und Implementierung neuer Methoden</w:t>
                    </w:r>
                  </w:p>
                  <w:p w14:paraId="3D175F70" w14:textId="77777777" w:rsidR="00243B52" w:rsidRPr="0042498E" w:rsidRDefault="00243B52" w:rsidP="00243B52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14:paraId="44B52467" w14:textId="77777777" w:rsidR="00243B52" w:rsidRPr="0042498E" w:rsidRDefault="00243B52" w:rsidP="00243B52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betrieblichen Reorganisationsmaßnahmen und in Projekten</w:t>
                    </w:r>
                  </w:p>
                  <w:p w14:paraId="74425FA7" w14:textId="77777777" w:rsidR="00243B52" w:rsidRPr="0042498E" w:rsidRDefault="00243B52" w:rsidP="00243B52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Koordination der eigenen Arbeitsabläufe in Abstimmung mit anderen Berufsgruppen</w:t>
                    </w:r>
                  </w:p>
                  <w:p w14:paraId="315C7A83" w14:textId="77777777" w:rsidR="00243B52" w:rsidRPr="0042498E" w:rsidRDefault="00243B52" w:rsidP="00243B52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43D4BC58" w14:textId="77777777" w:rsidR="00243B52" w:rsidRPr="0042498E" w:rsidRDefault="00243B52" w:rsidP="00243B52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Hygiene/Arbeitnehmer*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534A641E" w14:textId="77777777" w:rsidR="00243B52" w:rsidRPr="0042498E" w:rsidRDefault="00243B52" w:rsidP="00243B52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Einhaltung hygienischer Richtlinien </w:t>
                    </w:r>
                  </w:p>
                  <w:p w14:paraId="67EFBF2B" w14:textId="77777777" w:rsidR="00243B52" w:rsidRPr="0042498E" w:rsidRDefault="00243B52" w:rsidP="00243B52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14:paraId="7385C084" w14:textId="77777777" w:rsidR="00243B52" w:rsidRPr="0042498E" w:rsidRDefault="00243B52" w:rsidP="00243B52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Einhaltung der Laborordnung</w:t>
                    </w:r>
                  </w:p>
                  <w:p w14:paraId="6D37775E" w14:textId="77777777" w:rsidR="00243B52" w:rsidRPr="0042498E" w:rsidRDefault="00243B52" w:rsidP="00243B52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</w:t>
                    </w:r>
                  </w:p>
                  <w:p w14:paraId="03EB5540" w14:textId="77777777" w:rsidR="00243B52" w:rsidRPr="0042498E" w:rsidRDefault="00243B52" w:rsidP="00243B52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Umsetzung von laborspezifischen Vorschriften (z. B. fachkundiger Probenversand unter Einhaltung rechtlicher Vorgaben)</w:t>
                    </w:r>
                  </w:p>
                  <w:p w14:paraId="763234B7" w14:textId="77777777" w:rsidR="00243B52" w:rsidRPr="0042498E" w:rsidRDefault="00243B52" w:rsidP="00243B52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Fachgemäße Entsorgung von Proben und Abfall (Organe, Gewebepräparate,….)</w:t>
                    </w:r>
                  </w:p>
                  <w:p w14:paraId="7F1D40B8" w14:textId="77777777" w:rsidR="00243B52" w:rsidRPr="0042498E" w:rsidRDefault="00243B52" w:rsidP="00243B52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Strahlenschutzmaßnahmen </w:t>
                    </w:r>
                  </w:p>
                  <w:p w14:paraId="2048D6F2" w14:textId="77777777" w:rsidR="00243B52" w:rsidRPr="0042498E" w:rsidRDefault="00243B52" w:rsidP="00243B52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14:paraId="256ABE62" w14:textId="77777777" w:rsidR="00243B52" w:rsidRPr="0042498E" w:rsidRDefault="00243B52" w:rsidP="00243B52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0B167F7C" w14:textId="77777777" w:rsidR="00243B52" w:rsidRPr="0042498E" w:rsidRDefault="00243B52" w:rsidP="00243B52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14:paraId="79256F44" w14:textId="77777777" w:rsidR="00243B52" w:rsidRPr="0042498E" w:rsidRDefault="00243B52" w:rsidP="00243B52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14:paraId="2C2A7EE3" w14:textId="77777777" w:rsidR="00243B52" w:rsidRPr="0042498E" w:rsidRDefault="00243B52" w:rsidP="00243B52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Wirtschaftlicher Einsatz von Ge- und Verbrauchsgütern </w:t>
                    </w:r>
                  </w:p>
                  <w:p w14:paraId="7552959D" w14:textId="77777777" w:rsidR="00243B52" w:rsidRPr="0042498E" w:rsidRDefault="00243B52" w:rsidP="00243B52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Beschaffung von Betriebsmitteln und Sachgütern im Sinne einer qualitativen Beurteilung</w:t>
                    </w:r>
                  </w:p>
                  <w:p w14:paraId="7C42AF5A" w14:textId="77777777" w:rsidR="00243B52" w:rsidRPr="0042498E" w:rsidRDefault="00243B52" w:rsidP="00243B52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14:paraId="254E11B3" w14:textId="77777777" w:rsidR="00243B52" w:rsidRPr="0042498E" w:rsidRDefault="00243B52" w:rsidP="00243B52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14:paraId="3F09B933" w14:textId="77777777" w:rsidR="00243B52" w:rsidRPr="0042498E" w:rsidRDefault="00243B52" w:rsidP="00243B52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14:paraId="7312A3B4" w14:textId="77777777" w:rsidR="00243B52" w:rsidRPr="0042498E" w:rsidRDefault="00243B52" w:rsidP="00243B52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Meldung von notwendigen Wartungen und Reparaturen inklusive Umsetzung erforderlicher Maßnahmen im Zusammenhang mit Außerbetriebnahme von Geräten</w:t>
                    </w:r>
                  </w:p>
                  <w:p w14:paraId="2D1F29DA" w14:textId="77777777" w:rsidR="00243B52" w:rsidRPr="0042498E" w:rsidRDefault="00243B52" w:rsidP="00243B52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1F95549B" w14:textId="77777777" w:rsidR="00243B52" w:rsidRPr="0042498E" w:rsidRDefault="00243B52" w:rsidP="00243B52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Mitarbeiter*innen-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, 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Team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- und A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usbildungsbezogene Basisaufgaben:</w:t>
                    </w:r>
                  </w:p>
                  <w:p w14:paraId="3EDB91EE" w14:textId="77777777" w:rsidR="00243B52" w:rsidRPr="0042498E" w:rsidRDefault="00243B52" w:rsidP="00243B52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Aktive Teilnahme an Dienst- bzw. Teambesprechungen und in Arbeitsgruppen</w:t>
                    </w:r>
                  </w:p>
                  <w:p w14:paraId="087A2637" w14:textId="77777777" w:rsidR="00243B52" w:rsidRPr="0042498E" w:rsidRDefault="00243B52" w:rsidP="00243B52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14:paraId="5118BBC9" w14:textId="77777777" w:rsidR="00243B52" w:rsidRPr="0042498E" w:rsidRDefault="00243B52" w:rsidP="00243B52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14:paraId="3CE8E383" w14:textId="77777777" w:rsidR="00243B52" w:rsidRPr="0042498E" w:rsidRDefault="00243B52" w:rsidP="00243B52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Anleitung von Studierenden und Schüler*innen</w:t>
                    </w:r>
                  </w:p>
                  <w:p w14:paraId="4D6CFC18" w14:textId="77777777" w:rsidR="00243B52" w:rsidRPr="0042498E" w:rsidRDefault="00243B52" w:rsidP="00243B52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>Mitgestaltung von Teamprozessen (z. B. Übernahme von Mehrleistungen und Zusatzdiensten, Arbeitsplatz/Job Rotation,…)</w:t>
                    </w:r>
                  </w:p>
                  <w:p w14:paraId="691006F3" w14:textId="77777777" w:rsidR="00243B52" w:rsidRPr="0042498E" w:rsidRDefault="00243B52" w:rsidP="00243B52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Aktive Beteiligung an Veränderungsprozessen</w:t>
                    </w:r>
                  </w:p>
                  <w:p w14:paraId="26E77723" w14:textId="77777777" w:rsidR="00243B52" w:rsidRDefault="006717BE" w:rsidP="00243B52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</w:sdtContent>
              </w:sdt>
              <w:p w14:paraId="7CC17EF9" w14:textId="6DD7A657" w:rsidR="004968DC" w:rsidRPr="0009713C" w:rsidRDefault="006717BE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26310D38" w14:textId="77777777"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42D4F370" w14:textId="31408E37" w:rsidR="004968DC" w:rsidRPr="0009713C" w:rsidRDefault="006717BE" w:rsidP="00B71B5A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</w:sdtPr>
              <w:sdtEndPr/>
              <w:sdtContent>
                <w:r w:rsidR="00243B52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Derzeit keine.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56D8A53E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50481D74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799ED47D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5D4AA815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141F2465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09C3E659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3B68ABE4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39970F36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732F6C19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7D52E0FB" w14:textId="21B37201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</w:sdtPr>
        <w:sdtEndPr/>
        <w:sdtContent>
          <w:r w:rsidR="00243B52">
            <w:rPr>
              <w:rFonts w:ascii="Wiener Melange" w:hAnsi="Wiener Melange" w:cs="Wiener Melange"/>
              <w:caps/>
              <w:szCs w:val="20"/>
            </w:rPr>
            <w:t>FLM Julia Tarra</w:t>
          </w:r>
        </w:sdtContent>
      </w:sdt>
    </w:p>
    <w:p w14:paraId="6F8DFE95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356C8EA5" w14:textId="77777777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20A914CE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118FD38B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55B33185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C2F0C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70C5BC91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353A8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284799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4F76A0" w14:textId="77777777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D604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D604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8869AE3" w14:textId="77777777" w:rsidR="00090995" w:rsidRPr="00FD6422" w:rsidRDefault="006717BE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29284799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94F76A0" w14:textId="77777777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D604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D604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8869AE3" w14:textId="77777777" w:rsidR="00090995" w:rsidRPr="00FD6422" w:rsidRDefault="006717BE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0CA3B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268B3C7C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9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6"/>
  </w:num>
  <w:num w:numId="10">
    <w:abstractNumId w:val="11"/>
  </w:num>
  <w:num w:numId="11">
    <w:abstractNumId w:val="15"/>
  </w:num>
  <w:num w:numId="12">
    <w:abstractNumId w:val="14"/>
  </w:num>
  <w:num w:numId="13">
    <w:abstractNumId w:val="1"/>
  </w:num>
  <w:num w:numId="14">
    <w:abstractNumId w:val="4"/>
  </w:num>
  <w:num w:numId="15">
    <w:abstractNumId w:val="9"/>
  </w:num>
  <w:num w:numId="16">
    <w:abstractNumId w:val="3"/>
  </w:num>
  <w:num w:numId="17">
    <w:abstractNumId w:val="10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QRx33UdfIGd8zxjHIFEkHEiVjeHwuv/KcKmZB9Idk7rh+ZdkbpwUbUwwJM9Ew0L9WOD2f16cpSuRy2mH+0z8IA==" w:salt="o57R6+iEx7TQj6Ore3eCxw==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B"/>
    <w:rsid w:val="00007232"/>
    <w:rsid w:val="00080D7A"/>
    <w:rsid w:val="00083FD2"/>
    <w:rsid w:val="0009713C"/>
    <w:rsid w:val="000E3455"/>
    <w:rsid w:val="00125EB6"/>
    <w:rsid w:val="001763AE"/>
    <w:rsid w:val="00214100"/>
    <w:rsid w:val="00243B52"/>
    <w:rsid w:val="00245224"/>
    <w:rsid w:val="002F1C4F"/>
    <w:rsid w:val="003549D8"/>
    <w:rsid w:val="00392A6F"/>
    <w:rsid w:val="003A202F"/>
    <w:rsid w:val="003F7B86"/>
    <w:rsid w:val="00445331"/>
    <w:rsid w:val="004968DC"/>
    <w:rsid w:val="00523537"/>
    <w:rsid w:val="005A0727"/>
    <w:rsid w:val="006717BE"/>
    <w:rsid w:val="00685ADB"/>
    <w:rsid w:val="006E6036"/>
    <w:rsid w:val="006F2D3D"/>
    <w:rsid w:val="00790611"/>
    <w:rsid w:val="007D01BB"/>
    <w:rsid w:val="007D2C7D"/>
    <w:rsid w:val="008034CC"/>
    <w:rsid w:val="008913EE"/>
    <w:rsid w:val="008E573D"/>
    <w:rsid w:val="00900F6E"/>
    <w:rsid w:val="00953C11"/>
    <w:rsid w:val="009C0808"/>
    <w:rsid w:val="009D6047"/>
    <w:rsid w:val="009F7F9B"/>
    <w:rsid w:val="00A73F58"/>
    <w:rsid w:val="00AB16A0"/>
    <w:rsid w:val="00B54ECE"/>
    <w:rsid w:val="00B703CD"/>
    <w:rsid w:val="00B71B5A"/>
    <w:rsid w:val="00C43DD4"/>
    <w:rsid w:val="00CA71EB"/>
    <w:rsid w:val="00D00CB2"/>
    <w:rsid w:val="00E3500C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A41C9A2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5548D" w:rsidP="00C5548D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5548D" w:rsidP="00C5548D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5548D" w:rsidP="00C5548D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5548D" w:rsidP="00C5548D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5548D" w:rsidP="00C5548D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5548D" w:rsidP="00C5548D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5548D" w:rsidP="00C5548D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5548D" w:rsidP="00C5548D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5548D" w:rsidP="00C5548D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5548D" w:rsidP="00C5548D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5548D" w:rsidP="00C5548D">
          <w:pPr>
            <w:pStyle w:val="2319C318E48E4208834D4676013ADFA6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5548D" w:rsidP="00C5548D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C5548D" w:rsidP="00C5548D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C5548D" w:rsidP="00C5548D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C5548D" w:rsidP="00C5548D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C5548D" w:rsidP="00C5548D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C5548D" w:rsidP="00C5548D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C5548D" w:rsidP="00C5548D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C5548D" w:rsidP="00C5548D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C5548D" w:rsidP="00C5548D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C5548D" w:rsidP="00C5548D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C5548D" w:rsidP="00C5548D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D003E1ADB04A445A85C2E68525A58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F797D-F27F-43C0-9576-1A93225A69D3}"/>
      </w:docPartPr>
      <w:docPartBody>
        <w:p w:rsidR="007F11A3" w:rsidRDefault="009726D8" w:rsidP="009726D8">
          <w:pPr>
            <w:pStyle w:val="D003E1ADB04A445A85C2E68525A58F2E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29CAA260CC4960943ECEBFB3BCC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349CC-0AAF-45C6-B018-2C92645ED53C}"/>
      </w:docPartPr>
      <w:docPartBody>
        <w:p w:rsidR="007F11A3" w:rsidRDefault="009726D8" w:rsidP="009726D8">
          <w:pPr>
            <w:pStyle w:val="F329CAA260CC4960943ECEBFB3BCC35B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CE493D8EC5484D4FAD828B90A9BCA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C9F99-CE83-42AA-A99B-2698C6F2E229}"/>
      </w:docPartPr>
      <w:docPartBody>
        <w:p w:rsidR="007F11A3" w:rsidRDefault="009726D8" w:rsidP="009726D8">
          <w:pPr>
            <w:pStyle w:val="CE493D8EC5484D4FAD828B90A9BCAD15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2563479B708B4486926F1153B6286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0C846-162B-46FE-B387-5AFD63DD9AA1}"/>
      </w:docPartPr>
      <w:docPartBody>
        <w:p w:rsidR="007F11A3" w:rsidRDefault="009726D8" w:rsidP="009726D8">
          <w:pPr>
            <w:pStyle w:val="2563479B708B4486926F1153B62864A7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>Adresse der Dienststelle</w:t>
          </w:r>
        </w:p>
      </w:docPartBody>
    </w:docPart>
    <w:docPart>
      <w:docPartPr>
        <w:name w:val="00B3AE3F85A64A24963DE58CCD29F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93119-45A1-4957-A803-AABA7528E74B}"/>
      </w:docPartPr>
      <w:docPartBody>
        <w:p w:rsidR="007F11A3" w:rsidRDefault="009726D8" w:rsidP="009726D8">
          <w:pPr>
            <w:pStyle w:val="00B3AE3F85A64A24963DE58CCD29F36B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z. B. Flexible/Fixe Diensteinteilung, Arbeitszeitmodell</w:t>
          </w:r>
        </w:p>
      </w:docPartBody>
    </w:docPart>
    <w:docPart>
      <w:docPartPr>
        <w:name w:val="03F54CA31F414BC4AF59825E5A834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260E5-0BDA-4368-90BF-E62F5462CF61}"/>
      </w:docPartPr>
      <w:docPartBody>
        <w:p w:rsidR="007F11A3" w:rsidRDefault="009726D8" w:rsidP="009726D8">
          <w:pPr>
            <w:pStyle w:val="03F54CA31F414BC4AF59825E5A83402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2C"/>
    <w:rsid w:val="000D5F65"/>
    <w:rsid w:val="0016023B"/>
    <w:rsid w:val="003622BA"/>
    <w:rsid w:val="0056762E"/>
    <w:rsid w:val="00764C14"/>
    <w:rsid w:val="00773033"/>
    <w:rsid w:val="00793468"/>
    <w:rsid w:val="007F11A3"/>
    <w:rsid w:val="0081726E"/>
    <w:rsid w:val="008A32A0"/>
    <w:rsid w:val="009726D8"/>
    <w:rsid w:val="00A4112C"/>
    <w:rsid w:val="00B44214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26D8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13F87C384BD4D118FA786257F14C8CD">
    <w:name w:val="413F87C384BD4D118FA786257F14C8CD"/>
    <w:rsid w:val="009726D8"/>
    <w:rPr>
      <w:lang w:val="de-AT" w:eastAsia="de-AT"/>
    </w:rPr>
  </w:style>
  <w:style w:type="paragraph" w:customStyle="1" w:styleId="D003E1ADB04A445A85C2E68525A58F2E">
    <w:name w:val="D003E1ADB04A445A85C2E68525A58F2E"/>
    <w:rsid w:val="009726D8"/>
    <w:rPr>
      <w:lang w:val="de-AT" w:eastAsia="de-AT"/>
    </w:rPr>
  </w:style>
  <w:style w:type="paragraph" w:customStyle="1" w:styleId="F329CAA260CC4960943ECEBFB3BCC35B">
    <w:name w:val="F329CAA260CC4960943ECEBFB3BCC35B"/>
    <w:rsid w:val="009726D8"/>
    <w:rPr>
      <w:lang w:val="de-AT" w:eastAsia="de-AT"/>
    </w:rPr>
  </w:style>
  <w:style w:type="paragraph" w:customStyle="1" w:styleId="BBD4A01BDF474781A3AF8CB1E87142F6">
    <w:name w:val="BBD4A01BDF474781A3AF8CB1E87142F6"/>
    <w:rsid w:val="009726D8"/>
    <w:rPr>
      <w:lang w:val="de-AT" w:eastAsia="de-AT"/>
    </w:rPr>
  </w:style>
  <w:style w:type="paragraph" w:customStyle="1" w:styleId="BECACB6BB02D47A49C05BB280611EEC2">
    <w:name w:val="BECACB6BB02D47A49C05BB280611EEC2"/>
    <w:rsid w:val="009726D8"/>
    <w:rPr>
      <w:lang w:val="de-AT" w:eastAsia="de-AT"/>
    </w:rPr>
  </w:style>
  <w:style w:type="paragraph" w:customStyle="1" w:styleId="A8C843C3637F4D808D20F95EC5DCA754">
    <w:name w:val="A8C843C3637F4D808D20F95EC5DCA754"/>
    <w:rsid w:val="009726D8"/>
    <w:rPr>
      <w:lang w:val="de-AT" w:eastAsia="de-AT"/>
    </w:rPr>
  </w:style>
  <w:style w:type="paragraph" w:customStyle="1" w:styleId="CE493D8EC5484D4FAD828B90A9BCAD15">
    <w:name w:val="CE493D8EC5484D4FAD828B90A9BCAD15"/>
    <w:rsid w:val="009726D8"/>
    <w:rPr>
      <w:lang w:val="de-AT" w:eastAsia="de-AT"/>
    </w:rPr>
  </w:style>
  <w:style w:type="paragraph" w:customStyle="1" w:styleId="A5320772245C46099D430C665F9E6BD4">
    <w:name w:val="A5320772245C46099D430C665F9E6BD4"/>
    <w:rsid w:val="009726D8"/>
    <w:rPr>
      <w:lang w:val="de-AT" w:eastAsia="de-AT"/>
    </w:rPr>
  </w:style>
  <w:style w:type="paragraph" w:customStyle="1" w:styleId="2563479B708B4486926F1153B62864A7">
    <w:name w:val="2563479B708B4486926F1153B62864A7"/>
    <w:rsid w:val="009726D8"/>
    <w:rPr>
      <w:lang w:val="de-AT" w:eastAsia="de-AT"/>
    </w:rPr>
  </w:style>
  <w:style w:type="paragraph" w:customStyle="1" w:styleId="9EB349DE8A32443995426E7E25D7C628">
    <w:name w:val="9EB349DE8A32443995426E7E25D7C628"/>
    <w:rsid w:val="009726D8"/>
    <w:rPr>
      <w:lang w:val="de-AT" w:eastAsia="de-AT"/>
    </w:rPr>
  </w:style>
  <w:style w:type="paragraph" w:customStyle="1" w:styleId="00B3AE3F85A64A24963DE58CCD29F36B">
    <w:name w:val="00B3AE3F85A64A24963DE58CCD29F36B"/>
    <w:rsid w:val="009726D8"/>
    <w:rPr>
      <w:lang w:val="de-AT" w:eastAsia="de-AT"/>
    </w:rPr>
  </w:style>
  <w:style w:type="paragraph" w:customStyle="1" w:styleId="03F54CA31F414BC4AF59825E5A834021">
    <w:name w:val="03F54CA31F414BC4AF59825E5A834021"/>
    <w:rsid w:val="009726D8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31FE0-76E3-4787-B85B-D96636D62AF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be09c0-a32a-4ef3-b294-cb551e9bf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EE1644-8F1E-4FDA-978B-7F378D1B0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C95D3-9AA9-4091-A334-C5777B23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1624</Words>
  <Characters>10235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 2023_05_01</vt:lpstr>
    </vt:vector>
  </TitlesOfParts>
  <Company>KAV-IT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 2023_05_01</dc:title>
  <dc:subject/>
  <dc:creator>elfriede.guelfenburg@wienkav.at</dc:creator>
  <cp:keywords/>
  <dc:description/>
  <cp:lastModifiedBy>Julia Tarra</cp:lastModifiedBy>
  <cp:revision>6</cp:revision>
  <dcterms:created xsi:type="dcterms:W3CDTF">2023-06-06T10:25:00Z</dcterms:created>
  <dcterms:modified xsi:type="dcterms:W3CDTF">2025-08-14T07:59:00Z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