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A1B58" w:rsidRDefault="00D44B7C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Klinik Ottakring/Ärztliche Direktion/Kinder- und Jugendheilkunde/Kinder- und Jugendpsychosomatik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D187B" w:rsidRDefault="00D44B7C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Klinische Psycholog*in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0A73FE" w:rsidRDefault="00D44B7C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2452C5" w:rsidRDefault="008A6F3B" w:rsidP="008B471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5-09-01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8C6CA4">
                  <w:rPr>
                    <w:rFonts w:ascii="Wiener Melange" w:hAnsi="Wiener Melange" w:cs="Wiener Melange"/>
                    <w:szCs w:val="20"/>
                  </w:rPr>
                  <w:t>01.09.2025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D44B7C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Psycholog*innen</w:t>
            </w:r>
            <w:r w:rsidR="008A6F3B">
              <w:rPr>
                <w:rFonts w:ascii="Wiener Melange" w:hAnsi="Wiener Melange" w:cs="Wiener Melange"/>
                <w:bCs/>
              </w:rPr>
              <w:t xml:space="preserve">, </w:t>
            </w:r>
            <w:r w:rsidR="008A6F3B">
              <w:rPr>
                <w:rFonts w:ascii="Wiener Melange" w:hAnsi="Wiener Melange" w:cs="Wiener Melange"/>
                <w:bCs/>
              </w:rPr>
              <w:t>Psycholog*innen</w:t>
            </w:r>
            <w:r w:rsidR="008A6F3B">
              <w:rPr>
                <w:rFonts w:ascii="Wiener Melange" w:hAnsi="Wiener Melange" w:cs="Wiener Melange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Wiener Melange" w:hAnsi="Wiener Melange" w:cs="Wiener Melange"/>
                <w:bCs/>
              </w:rPr>
              <w:t>/A III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9B7921" w:rsidRDefault="00D44B7C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Psychologie/Klinische Psychologie/PKP_PKP 2b/3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D44B7C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roofErr w:type="spellStart"/>
            <w:r>
              <w:rPr>
                <w:rFonts w:ascii="Wiener Melange" w:hAnsi="Wiener Melange" w:cs="Wiener Melange"/>
                <w:bCs/>
              </w:rPr>
              <w:t>Abteilungsvorständin</w:t>
            </w:r>
            <w:proofErr w:type="spellEnd"/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D44B7C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roofErr w:type="spellStart"/>
            <w:r>
              <w:rPr>
                <w:rFonts w:ascii="Wiener Melange" w:hAnsi="Wiener Melange" w:cs="Wiener Melange"/>
                <w:bCs/>
              </w:rPr>
              <w:t>Prim.a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 Univ. Prof.in Dr.in Angela Zacharasiewicz, MBA</w:t>
            </w: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84B5F" w:rsidRPr="00784F97" w:rsidRDefault="00484B5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287E" w:rsidRPr="002413EA" w:rsidRDefault="00D44B7C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Klinische Psycholog*innen des Bereiches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D44B7C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Klinische Psycholog*innen des Bereiches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84B5F" w:rsidRPr="002413EA" w:rsidRDefault="00D44B7C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Im eigenen Wirkungsbereich bzw. nach Beauftragung durch die Abteilungsleitung/kollegiale Führung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D44B7C" w:rsidRDefault="00D44B7C" w:rsidP="00D44B7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 allen Berufsgruppen, die an der Behandlung der Patient*innen beteiligt sind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D44B7C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Anlassbezogen mit extramuralen Diensten (z.B. psychologisch-psychotherapeutischer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Konsiliardienst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 im Haus)</w:t>
            </w:r>
          </w:p>
        </w:tc>
      </w:tr>
      <w:tr w:rsidR="00ED62A7" w:rsidRPr="001F3823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C66ABB" w:rsidRDefault="00ED62A7" w:rsidP="00C66AB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trike/>
              </w:rPr>
            </w:pPr>
          </w:p>
        </w:tc>
      </w:tr>
      <w:tr w:rsidR="00ED62A7" w:rsidRPr="001F3823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C66ABB" w:rsidRDefault="00ED62A7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trike/>
                <w:szCs w:val="20"/>
              </w:rPr>
            </w:pPr>
          </w:p>
        </w:tc>
      </w:tr>
      <w:tr w:rsidR="00ED62A7" w:rsidRPr="001F3823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D44B7C" w:rsidRDefault="00D44B7C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44B7C">
              <w:rPr>
                <w:rFonts w:ascii="Wiener Melange" w:hAnsi="Wiener Melange" w:cs="Wiener Melange"/>
                <w:b/>
                <w:bCs/>
                <w:szCs w:val="20"/>
              </w:rPr>
              <w:t xml:space="preserve">Klinik Ottakring </w:t>
            </w:r>
          </w:p>
          <w:p w:rsidR="00D44B7C" w:rsidRPr="000A73FE" w:rsidRDefault="00D44B7C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Montleartstraße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37, 1160 Wien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Default="00D44B7C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 nach den geltenden Bedingungen</w:t>
            </w:r>
          </w:p>
          <w:p w:rsidR="00D44B7C" w:rsidRPr="000A73FE" w:rsidRDefault="00D44B7C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Kernarbeitszeit: Mo-Fr 9-12 Uhr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324EE3" w:rsidRDefault="008C6CA4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35</w:t>
            </w:r>
            <w:r w:rsidR="00D44B7C">
              <w:rPr>
                <w:rFonts w:ascii="Wiener Melange" w:hAnsi="Wiener Melange" w:cs="Wiener Melange"/>
                <w:bCs/>
                <w:szCs w:val="20"/>
              </w:rPr>
              <w:t xml:space="preserve"> Stunden/Teilzeit</w:t>
            </w:r>
          </w:p>
          <w:p w:rsidR="00ED62A7" w:rsidRPr="00A10B00" w:rsidRDefault="00324EE3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Reduktion/Aufstockung mittelfristig  möglich</w:t>
            </w:r>
          </w:p>
        </w:tc>
      </w:tr>
      <w:tr w:rsidR="00ED62A7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8A6F3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8A6F3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B7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CA4" w:rsidRPr="008C6CA4" w:rsidRDefault="008C6CA4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cs="Arial"/>
                <w:bCs/>
              </w:rPr>
              <w:t>El</w:t>
            </w:r>
            <w:r w:rsidR="00C663D3">
              <w:rPr>
                <w:rFonts w:cs="Arial"/>
                <w:bCs/>
              </w:rPr>
              <w:t>tern-Kind-Interaktionsberatung/</w:t>
            </w:r>
            <w:proofErr w:type="spellStart"/>
            <w:r>
              <w:rPr>
                <w:rFonts w:cs="Arial"/>
                <w:bCs/>
              </w:rPr>
              <w:t>therapie</w:t>
            </w:r>
            <w:proofErr w:type="spellEnd"/>
            <w:r w:rsidR="00C663D3">
              <w:rPr>
                <w:rFonts w:cs="Arial"/>
                <w:bCs/>
              </w:rPr>
              <w:t xml:space="preserve"> bei Regulationsstörungen</w:t>
            </w:r>
            <w:r>
              <w:rPr>
                <w:rFonts w:cs="Arial"/>
                <w:bCs/>
              </w:rPr>
              <w:t xml:space="preserve"> im Setting von Ambulanz, Tagesklinik und Station. Eltern-Einzelpsych</w:t>
            </w:r>
            <w:r w:rsidR="00250FCE">
              <w:rPr>
                <w:rFonts w:cs="Arial"/>
                <w:bCs/>
              </w:rPr>
              <w:t>otherapie im Setting von Tagesklinik</w:t>
            </w:r>
            <w:r w:rsidR="00C663D3">
              <w:rPr>
                <w:rFonts w:cs="Arial"/>
                <w:bCs/>
              </w:rPr>
              <w:t>/Station</w:t>
            </w:r>
            <w:r>
              <w:rPr>
                <w:rFonts w:cs="Arial"/>
                <w:bCs/>
              </w:rPr>
              <w:t xml:space="preserve">. </w:t>
            </w:r>
          </w:p>
          <w:p w:rsidR="00A10B00" w:rsidRPr="008C6CA4" w:rsidRDefault="008C6CA4" w:rsidP="008C6CA4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cs="Arial"/>
                <w:bCs/>
              </w:rPr>
              <w:t>K</w:t>
            </w:r>
            <w:r w:rsidR="00D44B7C" w:rsidRPr="008C6CA4">
              <w:rPr>
                <w:rFonts w:cs="Arial"/>
                <w:bCs/>
              </w:rPr>
              <w:t>linisch</w:t>
            </w:r>
            <w:r w:rsidR="00E01999" w:rsidRPr="008C6CA4">
              <w:rPr>
                <w:rFonts w:cs="Arial"/>
                <w:bCs/>
              </w:rPr>
              <w:t>-</w:t>
            </w:r>
            <w:r w:rsidR="00D44B7C" w:rsidRPr="008C6CA4">
              <w:rPr>
                <w:rFonts w:cs="Arial"/>
                <w:bCs/>
              </w:rPr>
              <w:t xml:space="preserve"> psychologisch</w:t>
            </w:r>
            <w:r w:rsidR="00E01999" w:rsidRPr="008C6CA4">
              <w:rPr>
                <w:rFonts w:cs="Arial"/>
                <w:bCs/>
              </w:rPr>
              <w:t>er</w:t>
            </w:r>
            <w:r w:rsidR="00D44B7C" w:rsidRPr="008C6CA4">
              <w:rPr>
                <w:rFonts w:cs="Arial"/>
                <w:bCs/>
              </w:rPr>
              <w:t xml:space="preserve">/psychotherapeutischer </w:t>
            </w:r>
            <w:proofErr w:type="spellStart"/>
            <w:r w:rsidR="00D44B7C" w:rsidRPr="008C6CA4">
              <w:rPr>
                <w:rFonts w:cs="Arial"/>
                <w:bCs/>
              </w:rPr>
              <w:t>Konsiliardienst</w:t>
            </w:r>
            <w:proofErr w:type="spellEnd"/>
            <w:r w:rsidR="00D44B7C" w:rsidRPr="008C6CA4">
              <w:rPr>
                <w:rFonts w:cs="Arial"/>
                <w:bCs/>
              </w:rPr>
              <w:t xml:space="preserve"> nach Dienstplan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:rsidR="00A10B00" w:rsidRDefault="00D44B7C" w:rsidP="00D44B7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>--</w:t>
            </w:r>
          </w:p>
          <w:p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A10B00" w:rsidRPr="002452C5" w:rsidRDefault="00D44B7C" w:rsidP="00D44B7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--</w:t>
            </w:r>
          </w:p>
          <w:p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D44B7C" w:rsidRPr="00D44B7C" w:rsidRDefault="00ED62A7" w:rsidP="00D44B7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D44B7C" w:rsidRPr="00D44B7C" w:rsidRDefault="00D44B7C" w:rsidP="00D44B7C">
            <w:p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>Bereich der Station</w:t>
            </w:r>
            <w:r w:rsidR="008C6CA4">
              <w:rPr>
                <w:rFonts w:ascii="Calibri" w:eastAsia="SimSun" w:hAnsi="Calibri" w:cs="Arial"/>
                <w:b/>
                <w:bCs/>
                <w:lang w:eastAsia="ar-SA"/>
              </w:rPr>
              <w:t xml:space="preserve"> und </w:t>
            </w:r>
            <w:proofErr w:type="gramStart"/>
            <w:r w:rsidR="008C6CA4">
              <w:rPr>
                <w:rFonts w:ascii="Calibri" w:eastAsia="SimSun" w:hAnsi="Calibri" w:cs="Arial"/>
                <w:b/>
                <w:bCs/>
                <w:lang w:eastAsia="ar-SA"/>
              </w:rPr>
              <w:t>Tagesklink</w:t>
            </w:r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 xml:space="preserve"> :</w:t>
            </w:r>
            <w:proofErr w:type="gramEnd"/>
          </w:p>
          <w:p w:rsidR="00250FCE" w:rsidRDefault="00250FCE" w:rsidP="00250FCE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r>
              <w:rPr>
                <w:rFonts w:ascii="Calibri" w:eastAsia="SimSun" w:hAnsi="Calibri" w:cs="Arial"/>
                <w:bCs/>
                <w:lang w:eastAsia="ar-SA"/>
              </w:rPr>
              <w:t>Eltern-Einzelpsychotherapie</w:t>
            </w:r>
          </w:p>
          <w:p w:rsidR="00250FCE" w:rsidRDefault="00250FCE" w:rsidP="00250FCE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r>
              <w:rPr>
                <w:rFonts w:ascii="Calibri" w:eastAsia="SimSun" w:hAnsi="Calibri" w:cs="Arial"/>
                <w:bCs/>
                <w:lang w:eastAsia="ar-SA"/>
              </w:rPr>
              <w:t>Eltern-</w:t>
            </w:r>
            <w:r w:rsidR="00C663D3">
              <w:rPr>
                <w:rFonts w:ascii="Calibri" w:eastAsia="SimSun" w:hAnsi="Calibri" w:cs="Arial"/>
                <w:bCs/>
                <w:lang w:eastAsia="ar-SA"/>
              </w:rPr>
              <w:t>Säuglings/Kleink</w:t>
            </w:r>
            <w:r>
              <w:rPr>
                <w:rFonts w:ascii="Calibri" w:eastAsia="SimSun" w:hAnsi="Calibri" w:cs="Arial"/>
                <w:bCs/>
                <w:lang w:eastAsia="ar-SA"/>
              </w:rPr>
              <w:t>ind-</w:t>
            </w:r>
            <w:r w:rsidR="008A2099">
              <w:rPr>
                <w:rFonts w:ascii="Calibri" w:eastAsia="SimSun" w:hAnsi="Calibri" w:cs="Arial"/>
                <w:bCs/>
                <w:lang w:eastAsia="ar-SA"/>
              </w:rPr>
              <w:t>Interaktionsd</w:t>
            </w:r>
            <w:r>
              <w:rPr>
                <w:rFonts w:ascii="Calibri" w:eastAsia="SimSun" w:hAnsi="Calibri" w:cs="Arial"/>
                <w:bCs/>
                <w:lang w:eastAsia="ar-SA"/>
              </w:rPr>
              <w:t>iagnostik und –Therapie</w:t>
            </w:r>
            <w:r w:rsidR="00C663D3">
              <w:rPr>
                <w:rFonts w:ascii="Calibri" w:eastAsia="SimSun" w:hAnsi="Calibri" w:cs="Arial"/>
                <w:bCs/>
                <w:lang w:eastAsia="ar-SA"/>
              </w:rPr>
              <w:t xml:space="preserve">/Beratung </w:t>
            </w:r>
          </w:p>
          <w:p w:rsidR="00822720" w:rsidRDefault="00822720" w:rsidP="00D44B7C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r>
              <w:rPr>
                <w:rFonts w:ascii="Calibri" w:eastAsia="SimSun" w:hAnsi="Calibri" w:cs="Arial"/>
                <w:bCs/>
                <w:lang w:eastAsia="ar-SA"/>
              </w:rPr>
              <w:t>Co-Leitung der Elterngruppe</w:t>
            </w:r>
          </w:p>
          <w:p w:rsidR="00822720" w:rsidRDefault="00822720" w:rsidP="00822720">
            <w:pPr>
              <w:pStyle w:val="Listenabsatz"/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</w:p>
          <w:p w:rsidR="008C6CA4" w:rsidRDefault="008C6CA4" w:rsidP="008C6CA4">
            <w:pPr>
              <w:spacing w:line="240" w:lineRule="auto"/>
              <w:jc w:val="both"/>
              <w:rPr>
                <w:rFonts w:ascii="Calibri" w:eastAsia="SimSun" w:hAnsi="Calibri" w:cs="Arial"/>
                <w:b/>
                <w:bCs/>
                <w:lang w:eastAsia="ar-SA"/>
              </w:rPr>
            </w:pPr>
            <w:r w:rsidRPr="00837E8B">
              <w:rPr>
                <w:rFonts w:ascii="Calibri" w:eastAsia="SimSun" w:hAnsi="Calibri" w:cs="Arial"/>
                <w:b/>
                <w:bCs/>
                <w:lang w:eastAsia="ar-SA"/>
              </w:rPr>
              <w:t>Bereich der Ambulanz („Schreiambulanz“)</w:t>
            </w:r>
            <w:r w:rsidR="00837E8B" w:rsidRPr="00837E8B">
              <w:rPr>
                <w:rFonts w:ascii="Calibri" w:eastAsia="SimSun" w:hAnsi="Calibri" w:cs="Arial"/>
                <w:b/>
                <w:bCs/>
                <w:lang w:eastAsia="ar-SA"/>
              </w:rPr>
              <w:t>:</w:t>
            </w:r>
          </w:p>
          <w:p w:rsidR="00837E8B" w:rsidRPr="00C663D3" w:rsidRDefault="00250FCE" w:rsidP="00837E8B">
            <w:pPr>
              <w:pStyle w:val="Listenabsatz"/>
              <w:numPr>
                <w:ilvl w:val="0"/>
                <w:numId w:val="30"/>
              </w:numPr>
              <w:spacing w:line="240" w:lineRule="auto"/>
              <w:jc w:val="both"/>
              <w:rPr>
                <w:rFonts w:ascii="Calibri" w:eastAsia="SimSun" w:hAnsi="Calibri" w:cs="Arial"/>
                <w:b/>
                <w:bCs/>
                <w:lang w:eastAsia="ar-SA"/>
              </w:rPr>
            </w:pPr>
            <w:r>
              <w:rPr>
                <w:rFonts w:ascii="Calibri" w:eastAsia="SimSun" w:hAnsi="Calibri" w:cs="Arial"/>
                <w:bCs/>
                <w:lang w:eastAsia="ar-SA"/>
              </w:rPr>
              <w:t>Eigenständige v</w:t>
            </w:r>
            <w:r w:rsidR="00837E8B">
              <w:rPr>
                <w:rFonts w:ascii="Calibri" w:eastAsia="SimSun" w:hAnsi="Calibri" w:cs="Arial"/>
                <w:bCs/>
                <w:lang w:eastAsia="ar-SA"/>
              </w:rPr>
              <w:t xml:space="preserve">ideounterstützte </w:t>
            </w:r>
            <w:r w:rsidR="00C663D3">
              <w:rPr>
                <w:rFonts w:ascii="Calibri" w:eastAsia="SimSun" w:hAnsi="Calibri" w:cs="Arial"/>
                <w:bCs/>
                <w:lang w:eastAsia="ar-SA"/>
              </w:rPr>
              <w:t xml:space="preserve">Diagnostik, </w:t>
            </w:r>
            <w:r w:rsidR="00837E8B">
              <w:rPr>
                <w:rFonts w:ascii="Calibri" w:eastAsia="SimSun" w:hAnsi="Calibri" w:cs="Arial"/>
                <w:bCs/>
                <w:lang w:eastAsia="ar-SA"/>
              </w:rPr>
              <w:t xml:space="preserve">Beratung und Therapie von Familien bei </w:t>
            </w:r>
            <w:r w:rsidR="00310020">
              <w:rPr>
                <w:rFonts w:ascii="Calibri" w:eastAsia="SimSun" w:hAnsi="Calibri" w:cs="Arial"/>
                <w:bCs/>
                <w:lang w:eastAsia="ar-SA"/>
              </w:rPr>
              <w:t xml:space="preserve">Interaktions- und </w:t>
            </w:r>
            <w:r w:rsidR="00837E8B">
              <w:rPr>
                <w:rFonts w:ascii="Calibri" w:eastAsia="SimSun" w:hAnsi="Calibri" w:cs="Arial"/>
                <w:bCs/>
                <w:lang w:eastAsia="ar-SA"/>
              </w:rPr>
              <w:t xml:space="preserve">Regulationsstörungen wie </w:t>
            </w:r>
            <w:proofErr w:type="spellStart"/>
            <w:r w:rsidR="00837E8B">
              <w:rPr>
                <w:rFonts w:ascii="Calibri" w:eastAsia="SimSun" w:hAnsi="Calibri" w:cs="Arial"/>
                <w:bCs/>
                <w:lang w:eastAsia="ar-SA"/>
              </w:rPr>
              <w:t>Fütter</w:t>
            </w:r>
            <w:proofErr w:type="spellEnd"/>
            <w:r w:rsidR="00837E8B">
              <w:rPr>
                <w:rFonts w:ascii="Calibri" w:eastAsia="SimSun" w:hAnsi="Calibri" w:cs="Arial"/>
                <w:bCs/>
                <w:lang w:eastAsia="ar-SA"/>
              </w:rPr>
              <w:t>-Schlaf- und Schreiproblemen im Säuglings- und Kleinkindalter</w:t>
            </w:r>
          </w:p>
          <w:p w:rsidR="00C663D3" w:rsidRPr="00837E8B" w:rsidRDefault="00C663D3" w:rsidP="00837E8B">
            <w:pPr>
              <w:pStyle w:val="Listenabsatz"/>
              <w:numPr>
                <w:ilvl w:val="0"/>
                <w:numId w:val="30"/>
              </w:numPr>
              <w:spacing w:line="240" w:lineRule="auto"/>
              <w:jc w:val="both"/>
              <w:rPr>
                <w:rFonts w:ascii="Calibri" w:eastAsia="SimSun" w:hAnsi="Calibri" w:cs="Arial"/>
                <w:b/>
                <w:bCs/>
                <w:lang w:eastAsia="ar-SA"/>
              </w:rPr>
            </w:pPr>
            <w:r>
              <w:rPr>
                <w:rFonts w:ascii="Calibri" w:eastAsia="SimSun" w:hAnsi="Calibri" w:cs="Arial"/>
                <w:bCs/>
                <w:lang w:eastAsia="ar-SA"/>
              </w:rPr>
              <w:t xml:space="preserve">Interdisziplinäre Vernetzung mit internen sowie externen Versorgungsstrukturen wie betreuender Kinderarzt, Amt für Jugend und Familie, Frühe Hilfen, psychiatrisch/psychotherapeutische Anbindung </w:t>
            </w:r>
            <w:proofErr w:type="spellStart"/>
            <w:r>
              <w:rPr>
                <w:rFonts w:ascii="Calibri" w:eastAsia="SimSun" w:hAnsi="Calibri" w:cs="Arial"/>
                <w:bCs/>
                <w:lang w:eastAsia="ar-SA"/>
              </w:rPr>
              <w:t>u.ä.</w:t>
            </w:r>
            <w:proofErr w:type="spellEnd"/>
          </w:p>
          <w:p w:rsidR="00D44B7C" w:rsidRPr="008C6CA4" w:rsidRDefault="00D44B7C" w:rsidP="008C6CA4">
            <w:p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</w:p>
          <w:p w:rsidR="00D44B7C" w:rsidRPr="00D44B7C" w:rsidRDefault="00D44B7C" w:rsidP="00D44B7C">
            <w:p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>Im Gesamtbereich der Kinder- und Jugendpsychosomatik</w:t>
            </w:r>
          </w:p>
          <w:p w:rsidR="00D44B7C" w:rsidRPr="0061189C" w:rsidRDefault="00D44B7C" w:rsidP="0061189C">
            <w:pPr>
              <w:pStyle w:val="Listenabsatz"/>
              <w:numPr>
                <w:ilvl w:val="0"/>
                <w:numId w:val="27"/>
              </w:numPr>
              <w:spacing w:line="240" w:lineRule="auto"/>
              <w:ind w:left="714" w:hanging="357"/>
              <w:jc w:val="both"/>
              <w:rPr>
                <w:rFonts w:ascii="Calibri" w:eastAsia="SimSun" w:hAnsi="Calibri" w:cs="Calibri"/>
                <w:bCs/>
                <w:lang w:eastAsia="ar-SA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 xml:space="preserve">Ausarbeitung eines Behandlungskonzeptes in Zusammenarbeit mit anderen Berufsgruppen die an der Behandlung beteiligt sind   </w:t>
            </w:r>
          </w:p>
          <w:p w:rsidR="00D44B7C" w:rsidRPr="0061189C" w:rsidRDefault="00D44B7C" w:rsidP="006118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="Calibri" w:eastAsia="Calibri" w:hAnsi="Calibri" w:cs="Calibri"/>
                <w:bCs/>
                <w:szCs w:val="20"/>
              </w:rPr>
            </w:pPr>
            <w:r w:rsidRPr="0061189C">
              <w:rPr>
                <w:rFonts w:ascii="Calibri" w:eastAsia="Calibri" w:hAnsi="Calibri" w:cs="Calibri"/>
                <w:bCs/>
                <w:szCs w:val="20"/>
              </w:rPr>
              <w:t>Durchführung fachspezifischer Dokumentation (inkl. Leistungserfassung)</w:t>
            </w:r>
          </w:p>
          <w:p w:rsidR="00D44B7C" w:rsidRPr="0061189C" w:rsidRDefault="00D44B7C" w:rsidP="0061189C">
            <w:pPr>
              <w:pStyle w:val="Listenabsatz"/>
              <w:numPr>
                <w:ilvl w:val="0"/>
                <w:numId w:val="27"/>
              </w:numPr>
              <w:spacing w:line="240" w:lineRule="auto"/>
              <w:ind w:left="714" w:hanging="357"/>
              <w:jc w:val="both"/>
              <w:rPr>
                <w:rFonts w:ascii="Calibri" w:eastAsia="SimSun" w:hAnsi="Calibri" w:cs="Calibri"/>
                <w:bCs/>
                <w:lang w:eastAsia="ar-SA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>Vernetzung mit externen Betreuungseinrichtungen</w:t>
            </w:r>
          </w:p>
          <w:p w:rsidR="00D44B7C" w:rsidRPr="0061189C" w:rsidRDefault="00D44B7C" w:rsidP="0061189C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Calibri"/>
                <w:bCs/>
                <w:lang w:eastAsia="ar-SA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>Anbahnung von externen Therapiemöglichkeiten</w:t>
            </w:r>
          </w:p>
          <w:p w:rsidR="00D44B7C" w:rsidRPr="0061189C" w:rsidRDefault="00D44B7C" w:rsidP="0061189C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Calibri"/>
                <w:bCs/>
                <w:lang w:eastAsia="ar-SA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>Teambesprechungen</w:t>
            </w:r>
          </w:p>
          <w:p w:rsidR="00D44B7C" w:rsidRPr="0061189C" w:rsidRDefault="00D44B7C" w:rsidP="006118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Cs w:val="20"/>
              </w:rPr>
            </w:pPr>
            <w:r w:rsidRPr="0061189C">
              <w:rPr>
                <w:rFonts w:ascii="Calibri" w:eastAsia="Calibri" w:hAnsi="Calibri" w:cs="Calibri"/>
                <w:bCs/>
                <w:szCs w:val="20"/>
              </w:rPr>
              <w:t>Mitwirkung an organisationsspezifischen und teambezogenen Aufgaben zur Gewährleistung eines reibungslosen Betriebsablaufes im Rahmen des Berufsbildes</w:t>
            </w:r>
          </w:p>
          <w:p w:rsidR="00D44B7C" w:rsidRPr="0061189C" w:rsidRDefault="00D44B7C" w:rsidP="0061189C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Calibri"/>
                <w:bCs/>
                <w:lang w:eastAsia="ar-SA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>Teamsupervision</w:t>
            </w:r>
          </w:p>
          <w:p w:rsidR="00D44B7C" w:rsidRPr="0061189C" w:rsidRDefault="00D44B7C" w:rsidP="006118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Cs w:val="20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 xml:space="preserve">Betreuung / Supervision von Praktikant*innen und Ausbildungspsycholog*innen </w:t>
            </w:r>
            <w:r w:rsidRPr="0061189C">
              <w:rPr>
                <w:rFonts w:ascii="Calibri" w:eastAsia="Calibri" w:hAnsi="Calibri" w:cs="Calibri"/>
                <w:bCs/>
                <w:szCs w:val="20"/>
              </w:rPr>
              <w:t>und Wissenstransfer bzw. Weitergabe von neu erworbenen Kenntnissen</w:t>
            </w:r>
          </w:p>
          <w:p w:rsidR="00D44B7C" w:rsidRPr="0061189C" w:rsidRDefault="00D44B7C" w:rsidP="0061189C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Calibri"/>
                <w:bCs/>
                <w:lang w:eastAsia="ar-SA"/>
              </w:rPr>
            </w:pPr>
            <w:r w:rsidRPr="0061189C">
              <w:rPr>
                <w:rFonts w:ascii="Calibri" w:eastAsia="SimSun" w:hAnsi="Calibri" w:cs="Calibri"/>
                <w:bCs/>
                <w:lang w:eastAsia="ar-SA"/>
              </w:rPr>
              <w:t>Fachspezifische Fort- und Weiterbildung</w:t>
            </w:r>
          </w:p>
          <w:p w:rsidR="00D44B7C" w:rsidRPr="0061189C" w:rsidRDefault="00D44B7C" w:rsidP="006118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Cs w:val="20"/>
              </w:rPr>
            </w:pPr>
            <w:r w:rsidRPr="0061189C">
              <w:rPr>
                <w:rFonts w:ascii="Calibri" w:eastAsia="Calibri" w:hAnsi="Calibri" w:cs="Calibri"/>
                <w:bCs/>
                <w:szCs w:val="20"/>
              </w:rPr>
              <w:t>Auseinandersetzung mit berufsspezifischen Neuerungen zur beruflichen Weiterbildung</w:t>
            </w:r>
          </w:p>
          <w:p w:rsidR="00D44B7C" w:rsidRPr="0061189C" w:rsidRDefault="00D44B7C" w:rsidP="0061189C">
            <w:pPr>
              <w:spacing w:line="240" w:lineRule="auto"/>
              <w:rPr>
                <w:rFonts w:ascii="Calibri" w:eastAsia="Times New Roman" w:hAnsi="Calibri" w:cs="Calibri"/>
                <w:lang w:val="de-DE" w:eastAsia="de-DE"/>
              </w:rPr>
            </w:pPr>
          </w:p>
          <w:p w:rsidR="00D44B7C" w:rsidRPr="00D44B7C" w:rsidRDefault="00D44B7C" w:rsidP="00D44B7C">
            <w:p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proofErr w:type="spellStart"/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>Konsiliar</w:t>
            </w:r>
            <w:proofErr w:type="spellEnd"/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 xml:space="preserve">- und </w:t>
            </w:r>
            <w:proofErr w:type="spellStart"/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>Liaisondienst</w:t>
            </w:r>
            <w:proofErr w:type="spellEnd"/>
            <w:r w:rsidRPr="00D44B7C">
              <w:rPr>
                <w:rFonts w:ascii="Calibri" w:eastAsia="SimSun" w:hAnsi="Calibri" w:cs="Arial"/>
                <w:b/>
                <w:bCs/>
                <w:lang w:eastAsia="ar-SA"/>
              </w:rPr>
              <w:t xml:space="preserve"> auf Anfrage</w:t>
            </w:r>
          </w:p>
          <w:p w:rsidR="002452C5" w:rsidRPr="00D44B7C" w:rsidRDefault="00E01999" w:rsidP="00D44B7C">
            <w:pPr>
              <w:pStyle w:val="Listenabsatz"/>
              <w:numPr>
                <w:ilvl w:val="0"/>
                <w:numId w:val="27"/>
              </w:numPr>
              <w:spacing w:line="240" w:lineRule="auto"/>
              <w:jc w:val="both"/>
              <w:rPr>
                <w:rFonts w:ascii="Calibri" w:eastAsia="SimSun" w:hAnsi="Calibri" w:cs="Arial"/>
                <w:bCs/>
                <w:lang w:eastAsia="ar-SA"/>
              </w:rPr>
            </w:pPr>
            <w:r>
              <w:rPr>
                <w:rFonts w:ascii="Calibri" w:eastAsia="SimSun" w:hAnsi="Calibri" w:cs="Arial"/>
                <w:bCs/>
                <w:lang w:eastAsia="ar-SA"/>
              </w:rPr>
              <w:t>Klinisch-p</w:t>
            </w:r>
            <w:r w:rsidR="00D44B7C" w:rsidRPr="00B8183C">
              <w:rPr>
                <w:rFonts w:ascii="Calibri" w:eastAsia="SimSun" w:hAnsi="Calibri" w:cs="Arial"/>
                <w:bCs/>
                <w:lang w:eastAsia="ar-SA"/>
              </w:rPr>
              <w:t>sychologisch</w:t>
            </w:r>
            <w:r>
              <w:rPr>
                <w:rFonts w:ascii="Calibri" w:eastAsia="SimSun" w:hAnsi="Calibri" w:cs="Arial"/>
                <w:bCs/>
                <w:lang w:eastAsia="ar-SA"/>
              </w:rPr>
              <w:t>e</w:t>
            </w:r>
            <w:r w:rsidR="00D44B7C" w:rsidRPr="00B8183C">
              <w:rPr>
                <w:rFonts w:ascii="Calibri" w:eastAsia="SimSun" w:hAnsi="Calibri" w:cs="Arial"/>
                <w:bCs/>
                <w:lang w:eastAsia="ar-SA"/>
              </w:rPr>
              <w:t xml:space="preserve"> / psychotherapeutische Beratung, Krisenintervention und Behandlung intern (an den internen Stationen der Kinderklinik) und extern (an den Abteilungen für erwachsene Patient</w:t>
            </w:r>
            <w:r w:rsidR="00D44B7C">
              <w:rPr>
                <w:rFonts w:ascii="Calibri" w:eastAsia="SimSun" w:hAnsi="Calibri" w:cs="Arial"/>
                <w:bCs/>
                <w:lang w:eastAsia="ar-SA"/>
              </w:rPr>
              <w:t>*i</w:t>
            </w:r>
            <w:r w:rsidR="00D44B7C" w:rsidRPr="00B8183C">
              <w:rPr>
                <w:rFonts w:ascii="Calibri" w:eastAsia="SimSun" w:hAnsi="Calibri" w:cs="Arial"/>
                <w:bCs/>
                <w:lang w:eastAsia="ar-SA"/>
              </w:rPr>
              <w:t>nnen)</w:t>
            </w:r>
          </w:p>
          <w:p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:rsidR="00784F97" w:rsidRPr="00784F97" w:rsidRDefault="008A6F3B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</w:t>
            </w:r>
            <w:r w:rsidR="00784F97" w:rsidRPr="00784F97">
              <w:rPr>
                <w:rFonts w:ascii="Wiener Melange" w:hAnsi="Wiener Melange" w:cs="Wiener Melange"/>
                <w:bCs/>
              </w:rPr>
              <w:lastRenderedPageBreak/>
              <w:t>Gefahrenzulagen bzw. die Erschwernisabgeltung gemäß § 68 Abs. 1 EStG 1988 steuerbegünstigt bezogen werden können.</w:t>
            </w:r>
          </w:p>
        </w:tc>
      </w:tr>
      <w:tr w:rsidR="008C6CA4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1F3823" w:rsidRDefault="008C6CA4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61189C">
        <w:rPr>
          <w:rFonts w:ascii="Wiener Melange" w:hAnsi="Wiener Melange" w:cs="Wiener Melange"/>
          <w:szCs w:val="20"/>
        </w:rPr>
        <w:t>Führungskraft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r w:rsidR="0061189C">
        <w:rPr>
          <w:rFonts w:ascii="Wiener Melange" w:hAnsi="Wiener Melange" w:cs="Wiener Melange"/>
          <w:szCs w:val="20"/>
        </w:rPr>
        <w:t>Führungskraft</w:t>
      </w:r>
      <w:r>
        <w:rPr>
          <w:rFonts w:ascii="Wiener Melange" w:hAnsi="Wiener Melange" w:cs="Wiener Melange"/>
          <w:szCs w:val="20"/>
        </w:rPr>
        <w:t xml:space="preserve">: </w:t>
      </w: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A6F3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A6F3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A6F3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A6F3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B465B"/>
    <w:multiLevelType w:val="hybridMultilevel"/>
    <w:tmpl w:val="953EDF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0B4A"/>
    <w:multiLevelType w:val="hybridMultilevel"/>
    <w:tmpl w:val="7CAEB3D4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67FF"/>
    <w:multiLevelType w:val="hybridMultilevel"/>
    <w:tmpl w:val="E7A2DF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2"/>
  </w:num>
  <w:num w:numId="16">
    <w:abstractNumId w:val="23"/>
  </w:num>
  <w:num w:numId="17">
    <w:abstractNumId w:val="21"/>
  </w:num>
  <w:num w:numId="18">
    <w:abstractNumId w:val="17"/>
  </w:num>
  <w:num w:numId="19">
    <w:abstractNumId w:val="24"/>
  </w:num>
  <w:num w:numId="20">
    <w:abstractNumId w:val="27"/>
  </w:num>
  <w:num w:numId="21">
    <w:abstractNumId w:val="15"/>
  </w:num>
  <w:num w:numId="22">
    <w:abstractNumId w:val="19"/>
  </w:num>
  <w:num w:numId="23">
    <w:abstractNumId w:val="28"/>
  </w:num>
  <w:num w:numId="24">
    <w:abstractNumId w:val="26"/>
  </w:num>
  <w:num w:numId="25">
    <w:abstractNumId w:val="11"/>
  </w:num>
  <w:num w:numId="26">
    <w:abstractNumId w:val="14"/>
  </w:num>
  <w:num w:numId="27">
    <w:abstractNumId w:val="22"/>
  </w:num>
  <w:num w:numId="28">
    <w:abstractNumId w:val="18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A797D"/>
    <w:rsid w:val="001F3823"/>
    <w:rsid w:val="002127D5"/>
    <w:rsid w:val="00223167"/>
    <w:rsid w:val="00225293"/>
    <w:rsid w:val="002413EA"/>
    <w:rsid w:val="002452C5"/>
    <w:rsid w:val="00246001"/>
    <w:rsid w:val="00250FCE"/>
    <w:rsid w:val="00264634"/>
    <w:rsid w:val="00270572"/>
    <w:rsid w:val="00283FC0"/>
    <w:rsid w:val="002A2E7A"/>
    <w:rsid w:val="002B2E4A"/>
    <w:rsid w:val="002B7940"/>
    <w:rsid w:val="002D412E"/>
    <w:rsid w:val="002F7D2E"/>
    <w:rsid w:val="00310020"/>
    <w:rsid w:val="00320327"/>
    <w:rsid w:val="00324EE3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1189C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2720"/>
    <w:rsid w:val="00825F5D"/>
    <w:rsid w:val="00837E8B"/>
    <w:rsid w:val="00840AA3"/>
    <w:rsid w:val="008753C2"/>
    <w:rsid w:val="00876459"/>
    <w:rsid w:val="00884A5B"/>
    <w:rsid w:val="008934F8"/>
    <w:rsid w:val="00894AAE"/>
    <w:rsid w:val="008A0267"/>
    <w:rsid w:val="008A1B58"/>
    <w:rsid w:val="008A2099"/>
    <w:rsid w:val="008A6F3B"/>
    <w:rsid w:val="008B00CE"/>
    <w:rsid w:val="008B04F1"/>
    <w:rsid w:val="008B0B47"/>
    <w:rsid w:val="008B4718"/>
    <w:rsid w:val="008B7EF7"/>
    <w:rsid w:val="008C6CA4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24E34"/>
    <w:rsid w:val="00B64165"/>
    <w:rsid w:val="00B96FE5"/>
    <w:rsid w:val="00BD77EE"/>
    <w:rsid w:val="00C0731D"/>
    <w:rsid w:val="00C174A8"/>
    <w:rsid w:val="00C33738"/>
    <w:rsid w:val="00C5194E"/>
    <w:rsid w:val="00C522AF"/>
    <w:rsid w:val="00C60A92"/>
    <w:rsid w:val="00C60FEF"/>
    <w:rsid w:val="00C663D3"/>
    <w:rsid w:val="00C66ABB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4B7C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01999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B8A840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89994-BB92-44C6-82FD-3099CC42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4198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Simic Jelena</cp:lastModifiedBy>
  <cp:revision>2</cp:revision>
  <cp:lastPrinted>2025-08-14T07:30:00Z</cp:lastPrinted>
  <dcterms:created xsi:type="dcterms:W3CDTF">2025-08-25T08:32:00Z</dcterms:created>
  <dcterms:modified xsi:type="dcterms:W3CDTF">2025-08-25T08:32:00Z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