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883E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A059C8C" w14:textId="5FEE8EF9" w:rsidR="004968DC" w:rsidRPr="00160935" w:rsidRDefault="00B4015A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DE712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DE7125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029CC34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4538186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42B095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2FC4D3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1553799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211BDE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DAEE6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9E047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C31957F" w14:textId="7D13B1CA" w:rsidR="004968DC" w:rsidRPr="0009713C" w:rsidRDefault="00DE7125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540E30F" w14:textId="40A0FB4D" w:rsidR="00007232" w:rsidRPr="0009713C" w:rsidRDefault="00B54ECE" w:rsidP="00DE71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DE712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Statimlabors</w:t>
                </w:r>
              </w:sdtContent>
            </w:sdt>
          </w:p>
        </w:tc>
      </w:tr>
      <w:tr w:rsidR="00007232" w:rsidRPr="0009713C" w14:paraId="0733EF9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E6C3FB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9D6241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71AD0B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E7BF84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4F1B0DD" w14:textId="2415A797" w:rsidR="00007232" w:rsidRPr="0009713C" w:rsidRDefault="00E65EB4" w:rsidP="00E65EB4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C6B04F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AC70DA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2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163601D" w14:textId="691EBCE1" w:rsidR="00007232" w:rsidRPr="0009713C" w:rsidRDefault="00B4015A" w:rsidP="00DE712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02.02.2026</w:t>
                </w:r>
              </w:p>
            </w:tc>
          </w:sdtContent>
        </w:sdt>
      </w:tr>
      <w:tr w:rsidR="00007232" w:rsidRPr="0009713C" w14:paraId="5BB9AFA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0AA35B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CDACFD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3163832E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1AC580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74B4FA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D9377F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D6E660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F4DA51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0C2345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55E2201" w14:textId="423DAE9F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24144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059A711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3B00CC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E0F418B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0F2720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00D401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761CD5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4C2A04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A526184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573CDA3" w14:textId="77777777" w:rsidR="004968DC" w:rsidRPr="0009713C" w:rsidRDefault="00B4015A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16A4A109" w14:textId="7D56CD00" w:rsidR="004968DC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Birgit Panzenböck</w:t>
                </w:r>
              </w:p>
            </w:sdtContent>
          </w:sdt>
        </w:tc>
      </w:tr>
      <w:tr w:rsidR="00007232" w:rsidRPr="0009713C" w14:paraId="4B976BA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8C6F21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1B9037EE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06BE7184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3159671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E393D72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4F73AC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C8DF14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B0A449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3F5CA38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75B81C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1DEF24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C6D152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FD1E245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1E24E34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2DB9B7E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00D83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873BB0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ADBE959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193A61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08589BE0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4A60A515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</w:sdtPr>
            <w:sdtEndPr/>
            <w:sdtContent>
              <w:p w14:paraId="78AA061E" w14:textId="27DF28DA" w:rsidR="00007232" w:rsidRPr="0009713C" w:rsidRDefault="0091704D" w:rsidP="0091704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</w:tc>
      </w:tr>
      <w:tr w:rsidR="004968DC" w:rsidRPr="0009713C" w14:paraId="07958C4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8D07D9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16E186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7AB7432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27D81EC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F32D38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BE9150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582356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921C0D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EEEC37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8CD157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EBCD49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D34696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EBCE92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048D78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305888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F46BF8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82D759B" w14:textId="41E52B0B" w:rsidR="004968DC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4968DC" w:rsidRPr="0009713C" w14:paraId="0E0C334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654BA3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B7838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FAD5F0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51806B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5C708E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B4A886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922A87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41A4D34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DDB909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561004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553E09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937B88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B46D03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6AF96C4" w14:textId="69DAD84E" w:rsidR="004968DC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5F516A9C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9AF70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A6BA97A" w14:textId="3DFD58B7" w:rsidR="004968DC" w:rsidRPr="0009713C" w:rsidRDefault="00412471" w:rsidP="004124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</w:t>
                </w:r>
              </w:p>
            </w:sdtContent>
          </w:sdt>
        </w:tc>
      </w:tr>
      <w:tr w:rsidR="004968DC" w:rsidRPr="0009713C" w14:paraId="4E948A2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173D2D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36C58B9" w14:textId="67B70C6E" w:rsidR="004968DC" w:rsidRPr="0009713C" w:rsidRDefault="00B4015A" w:rsidP="0018640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DE7125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43818F12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33849E9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1C49E9D" w14:textId="77777777" w:rsidR="004968DC" w:rsidRPr="0009713C" w:rsidRDefault="00B4015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F059066" w14:textId="7CA4208E" w:rsidR="004968DC" w:rsidRPr="008913EE" w:rsidRDefault="00B4015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1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503D2D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C5A733D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144021D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EBD2AB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4A1DBFA5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724E0A1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6E6C6F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E6BAFB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6BC3BA0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B5E4D2D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92EA0A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449A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B496A0C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762FE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910E2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43A95E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3A1217B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678E4C57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59138B9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DDEB522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43D7C9AB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486089AD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A8E828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0833006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7A2B36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27C93D4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41865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62CCA45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FCA19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7448A3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4B779AC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679979D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1BA3B46" w14:textId="77777777" w:rsidR="008034CC" w:rsidRDefault="00B4015A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080D31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E398F2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D4E55A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cs="Wiener Melange"/>
                    <w:szCs w:val="20"/>
                    <w:highlight w:val="lightGray"/>
                  </w:rPr>
                  <w:id w:val="-2062546737"/>
                  <w:placeholder>
                    <w:docPart w:val="DACE504366124D5F997D2FF77FA724EA"/>
                  </w:placeholder>
                </w:sdtPr>
                <w:sdtEndPr/>
                <w:sdtContent>
                  <w:p w14:paraId="15C5C2DD" w14:textId="5DD7D517" w:rsidR="00C079E9" w:rsidRDefault="00C079E9" w:rsidP="00C079E9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5ED15CB1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20DDEC49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Administration:</w:t>
                    </w:r>
                  </w:p>
                  <w:p w14:paraId="7CBE7B44" w14:textId="77777777" w:rsidR="00C079E9" w:rsidRPr="0042498E" w:rsidRDefault="00C079E9" w:rsidP="00C079E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Berufsbezogene Administration</w:t>
                    </w:r>
                  </w:p>
                  <w:p w14:paraId="328BDC3C" w14:textId="77777777" w:rsidR="00C079E9" w:rsidRPr="0042498E" w:rsidRDefault="00C079E9" w:rsidP="00C079E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3A8CBF71" w14:textId="77777777" w:rsidR="00C079E9" w:rsidRPr="0042498E" w:rsidRDefault="00C079E9" w:rsidP="00C079E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44991D21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40FF54FA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1E6BDA6E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und Probenidentifikation</w:t>
                    </w:r>
                  </w:p>
                  <w:p w14:paraId="2AA77F1C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Prüfung der Zuweisung hinsichtlich Plausibilität</w:t>
                    </w:r>
                  </w:p>
                  <w:p w14:paraId="76C42425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</w:t>
                    </w:r>
                  </w:p>
                  <w:p w14:paraId="5DAB8A83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18EDB329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Spezielle Blutabnahme/Probengewinnung</w:t>
                    </w:r>
                  </w:p>
                  <w:p w14:paraId="71FEF120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Beurteilung des Untersuchungs- oder Probenmaterials</w:t>
                    </w:r>
                  </w:p>
                  <w:p w14:paraId="5C755288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1BEC19A1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4B9FF062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51D5B099" w14:textId="77777777" w:rsidR="00C079E9" w:rsidRPr="0042498E" w:rsidRDefault="00C079E9" w:rsidP="00C079E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0DE4C4FD" w14:textId="77777777" w:rsidR="00C079E9" w:rsidRPr="0042498E" w:rsidRDefault="00C079E9" w:rsidP="00C079E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1C65C480" w14:textId="77777777" w:rsidR="00C079E9" w:rsidRPr="00BD24DA" w:rsidRDefault="00C079E9" w:rsidP="00C079E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BD24DA">
                      <w:rPr>
                        <w:rFonts w:eastAsia="Calibri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07302AE2" w14:textId="77777777" w:rsidR="00C079E9" w:rsidRPr="0042498E" w:rsidRDefault="00C079E9" w:rsidP="00C079E9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5DE9E569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7112C7A8" w14:textId="77777777" w:rsidR="00C079E9" w:rsidRPr="0042498E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7882620D" w14:textId="77777777" w:rsidR="00C079E9" w:rsidRPr="0042498E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3CF88DD3" w14:textId="77777777" w:rsidR="00C079E9" w:rsidRPr="0042498E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2665B04B" w14:textId="77777777" w:rsidR="00C079E9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Im Bedarfsfall weitere Versorgung von Patient*innen nach der Untersuchung</w:t>
                    </w:r>
                  </w:p>
                  <w:p w14:paraId="26290284" w14:textId="77777777" w:rsidR="00C079E9" w:rsidRPr="0042498E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0E52508E" w14:textId="77777777" w:rsidR="00C079E9" w:rsidRPr="0042498E" w:rsidRDefault="00C079E9" w:rsidP="00C079E9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06E91FD2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:</w:t>
                    </w:r>
                  </w:p>
                  <w:p w14:paraId="387672A9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319A027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7921BB13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zur Erarbeitung von Standards</w:t>
                    </w:r>
                  </w:p>
                  <w:p w14:paraId="1E12CFF9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Betreuung von Datenbanken</w:t>
                    </w:r>
                  </w:p>
                  <w:p w14:paraId="52C157E7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E560797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256E216B" w14:textId="77777777" w:rsidR="00C079E9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und Setzen geeigneter Maßnahmen</w:t>
                    </w:r>
                  </w:p>
                  <w:p w14:paraId="0D04DF7D" w14:textId="77777777" w:rsidR="00C079E9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0EFE7B2E" w14:textId="77777777" w:rsidR="00C079E9" w:rsidRPr="007E1236" w:rsidRDefault="00C079E9" w:rsidP="00C079E9">
                    <w:pPr>
                      <w:numPr>
                        <w:ilvl w:val="1"/>
                        <w:numId w:val="9"/>
                      </w:numPr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b/>
                        <w:szCs w:val="20"/>
                      </w:rPr>
                      <w:t>Bereichsspezifische Patient*innenbezogene Basisaufgaben:</w:t>
                    </w:r>
                  </w:p>
                  <w:p w14:paraId="53C85319" w14:textId="77777777" w:rsidR="00C079E9" w:rsidRPr="007E1236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szCs w:val="20"/>
                      </w:rPr>
                      <w:t>Eine Erfüllung der Aufgaben wird nach Beendigung der Einschulungszeit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 in den jeweiligen OP-Gruppen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, siehe Inhalte der gültigen Schulungspläne der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jeweiligen 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>Arbeitsplätze in Q-Matis, Intranet Hermes, Klinik- und Bereichs-Laufwerk bzw. nach dem gültigen Medizinprodukte - Gesetz angestrebt. Nach Beendigu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ng der Einschulungszeit ist die/der Mitarbeiter*in 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befugt und kompetent, die ihr/ihm übertragenen Aufgaben des jeweiligen Arbeitsplatzes laut den geltenden Arbeits- und Organisations-SOP und mitgeltenden 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SOP  zu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 übernehmen, siehe „Einsatz- und Kompetenzmatrix“ </w:t>
                    </w:r>
                    <w:proofErr w:type="spellStart"/>
                    <w:r w:rsidRPr="007E1236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r w:rsidRPr="007E1236">
                      <w:rPr>
                        <w:rFonts w:eastAsia="Calibri" w:cs="Wiener Melange"/>
                        <w:szCs w:val="20"/>
                      </w:rPr>
                      <w:t>.</w:t>
                    </w:r>
                  </w:p>
                  <w:p w14:paraId="4728D98C" w14:textId="77777777" w:rsidR="00C079E9" w:rsidRPr="007E1236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szCs w:val="20"/>
                      </w:rPr>
                      <w:t>Information und Beratung der zuweisenden Stellen über Anforderung (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Beleg,..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>), Probenmaterial, -aufbewahrung und -transport</w:t>
                    </w:r>
                  </w:p>
                  <w:p w14:paraId="052EA62E" w14:textId="77777777" w:rsidR="00C079E9" w:rsidRPr="0003591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03591E">
                      <w:rPr>
                        <w:rFonts w:eastAsia="Calibri" w:cs="Wiener Melange"/>
                        <w:szCs w:val="20"/>
                      </w:rPr>
                      <w:t>Abarbeit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en der einzelnen Parameter des </w:t>
                    </w:r>
                    <w:r w:rsidRPr="0003591E">
                      <w:rPr>
                        <w:rFonts w:eastAsia="Calibri" w:cs="Wiener Melange"/>
                        <w:szCs w:val="20"/>
                      </w:rPr>
                      <w:t xml:space="preserve">KILM/Statimlabors mittels angeführten Methoden, QC, Kalibration; Gerätesteuerung und Betreuung; Bestückung und Entladung mit Proben, Reagenzien, Einmalzubehör; technisches und analytisches Trouble-Shooting; tägliche, wöchentliche und monatliche Gerätewartung; technische Freigabe der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Analysewerte, </w:t>
                    </w:r>
                    <w:r w:rsidRPr="0003591E">
                      <w:rPr>
                        <w:rFonts w:eastAsia="Calibri" w:cs="Wiener Melange"/>
                        <w:szCs w:val="20"/>
                      </w:rPr>
                      <w:t>Gerätefreigabe z.B. nach Firmenwartungen bzw. –</w:t>
                    </w:r>
                    <w:proofErr w:type="spellStart"/>
                    <w:r w:rsidRPr="0003591E">
                      <w:rPr>
                        <w:rFonts w:eastAsia="Calibri" w:cs="Wiener Melange"/>
                        <w:szCs w:val="20"/>
                      </w:rPr>
                      <w:t>service</w:t>
                    </w:r>
                    <w:proofErr w:type="spellEnd"/>
                  </w:p>
                  <w:p w14:paraId="69A9EFC6" w14:textId="77777777" w:rsidR="00C079E9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917928">
                      <w:rPr>
                        <w:rFonts w:eastAsia="Calibri" w:cs="Wiener Melange"/>
                        <w:szCs w:val="20"/>
                      </w:rPr>
                      <w:t xml:space="preserve">Bedienung und regelmäßige Wartungsarbeiten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von Geräten und Durchführung von Analysen entsprechend der im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QMatis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 xml:space="preserve"> gespeicherten SOP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i.d.g.F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>.</w:t>
                    </w:r>
                  </w:p>
                  <w:p w14:paraId="3760808E" w14:textId="77777777" w:rsidR="00C079E9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Tätigkeitsbereich OP 2, 3, 4, 5</w:t>
                    </w:r>
                  </w:p>
                  <w:p w14:paraId="0C30AA92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Blutgasmessungen</w:t>
                    </w:r>
                  </w:p>
                  <w:p w14:paraId="420C547E" w14:textId="77777777" w:rsidR="00C079E9" w:rsidRPr="00111DDF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 w:rsidRPr="00111DDF">
                      <w:rPr>
                        <w:rFonts w:cs="Wiener Melange"/>
                        <w:szCs w:val="20"/>
                      </w:rPr>
                      <w:t>Intraoperatives Monitoring</w:t>
                    </w:r>
                    <w:r>
                      <w:rPr>
                        <w:rFonts w:cs="Wiener Melange"/>
                        <w:szCs w:val="20"/>
                      </w:rPr>
                      <w:t xml:space="preserve"> bei Kindern und Erwachsenen laut gültiger SOP</w:t>
                    </w:r>
                  </w:p>
                  <w:p w14:paraId="6E123B1D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Gerinnungsmessungen-</w:t>
                    </w:r>
                    <w:proofErr w:type="spellStart"/>
                    <w:r>
                      <w:rPr>
                        <w:rFonts w:cs="Wiener Melange"/>
                        <w:szCs w:val="20"/>
                      </w:rPr>
                      <w:t>Thrombelastogramm</w:t>
                    </w:r>
                    <w:proofErr w:type="spellEnd"/>
                  </w:p>
                  <w:p w14:paraId="4C72C377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Messung von KOD</w:t>
                    </w:r>
                  </w:p>
                  <w:p w14:paraId="69C196DA" w14:textId="77777777" w:rsidR="00C079E9" w:rsidRPr="004B04B9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Entgegennehmen von Proben, die von </w:t>
                    </w:r>
                    <w:proofErr w:type="spellStart"/>
                    <w:r>
                      <w:rPr>
                        <w:rFonts w:cs="Wiener Melange"/>
                        <w:szCs w:val="20"/>
                      </w:rPr>
                      <w:t>Ärzt</w:t>
                    </w:r>
                    <w:proofErr w:type="spellEnd"/>
                    <w:r>
                      <w:rPr>
                        <w:rFonts w:cs="Wiener Melange"/>
                        <w:szCs w:val="20"/>
                      </w:rPr>
                      <w:t xml:space="preserve">*innen, </w:t>
                    </w:r>
                    <w:proofErr w:type="spellStart"/>
                    <w:r>
                      <w:rPr>
                        <w:rFonts w:cs="Wiener Melange"/>
                        <w:szCs w:val="20"/>
                      </w:rPr>
                      <w:t>Cardiotechniker</w:t>
                    </w:r>
                    <w:proofErr w:type="spellEnd"/>
                    <w:r>
                      <w:rPr>
                        <w:rFonts w:cs="Wiener Melange"/>
                        <w:szCs w:val="20"/>
                      </w:rPr>
                      <w:t xml:space="preserve">*innen </w:t>
                    </w:r>
                  </w:p>
                  <w:p w14:paraId="42C5153E" w14:textId="77777777" w:rsidR="00C079E9" w:rsidRPr="00643F08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und Pflegepersonal abgenommen wurden</w:t>
                    </w:r>
                  </w:p>
                  <w:p w14:paraId="1DCCC285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Blutproduktemanagement</w:t>
                    </w:r>
                  </w:p>
                  <w:p w14:paraId="534F175F" w14:textId="77777777" w:rsidR="00C079E9" w:rsidRPr="008C7111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Blutabnahme aus geschlossenen Abnahmesystemen aus Arterie und Vene</w:t>
                    </w:r>
                  </w:p>
                  <w:p w14:paraId="1C40740D" w14:textId="77777777" w:rsidR="00C079E9" w:rsidRPr="0009554D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Venöse Blutabnahmen</w:t>
                    </w:r>
                  </w:p>
                  <w:p w14:paraId="6FB0D6B5" w14:textId="77777777" w:rsidR="00C079E9" w:rsidRPr="0009554D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Kapillare Blutabnahme bei Kindern</w:t>
                    </w:r>
                  </w:p>
                  <w:p w14:paraId="6E29E299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proofErr w:type="spellStart"/>
                    <w:r>
                      <w:rPr>
                        <w:rFonts w:cs="Wiener Melange"/>
                        <w:szCs w:val="20"/>
                      </w:rPr>
                      <w:t>Glucosemessung</w:t>
                    </w:r>
                    <w:proofErr w:type="spellEnd"/>
                    <w:r>
                      <w:rPr>
                        <w:rFonts w:cs="Wiener Melange"/>
                        <w:szCs w:val="20"/>
                      </w:rPr>
                      <w:t xml:space="preserve"> aus der Fingerbeere</w:t>
                    </w:r>
                  </w:p>
                  <w:p w14:paraId="57E709BB" w14:textId="77777777" w:rsidR="00C079E9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OP 3,4 Bedienung von:</w:t>
                    </w:r>
                  </w:p>
                  <w:p w14:paraId="556D3867" w14:textId="77777777" w:rsidR="00C079E9" w:rsidRPr="00111DDF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proofErr w:type="spellStart"/>
                    <w:r w:rsidRPr="00111DDF">
                      <w:rPr>
                        <w:rFonts w:cs="Wiener Melange"/>
                        <w:szCs w:val="20"/>
                      </w:rPr>
                      <w:t>Cellsaver</w:t>
                    </w:r>
                    <w:proofErr w:type="spellEnd"/>
                  </w:p>
                  <w:p w14:paraId="5A19AFB8" w14:textId="77777777" w:rsidR="00C079E9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RIS – Belmont Rapid Infusion System</w:t>
                    </w:r>
                  </w:p>
                  <w:p w14:paraId="2676F9B1" w14:textId="77777777" w:rsidR="00C079E9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r w:rsidRPr="00111DDF">
                      <w:rPr>
                        <w:rFonts w:cs="Wiener Melange"/>
                        <w:szCs w:val="20"/>
                      </w:rPr>
                      <w:t xml:space="preserve">Level 1 </w:t>
                    </w:r>
                    <w:r>
                      <w:rPr>
                        <w:rFonts w:cs="Wiener Melange"/>
                        <w:szCs w:val="20"/>
                      </w:rPr>
                      <w:t>–</w:t>
                    </w:r>
                    <w:r w:rsidRPr="00111DDF">
                      <w:rPr>
                        <w:rFonts w:cs="Wiener Melange"/>
                        <w:szCs w:val="20"/>
                      </w:rPr>
                      <w:t xml:space="preserve"> Flüssigkeitswärmer</w:t>
                    </w:r>
                    <w:r>
                      <w:rPr>
                        <w:rFonts w:cs="Wiener Melange"/>
                        <w:szCs w:val="20"/>
                      </w:rPr>
                      <w:t xml:space="preserve"> </w:t>
                    </w:r>
                  </w:p>
                  <w:p w14:paraId="3D55B898" w14:textId="6740B810" w:rsidR="00C079E9" w:rsidRPr="00111DDF" w:rsidRDefault="00992ECC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Mitarbeit/R</w:t>
                    </w:r>
                    <w:r w:rsidR="00B4015A">
                      <w:rPr>
                        <w:rFonts w:cs="Wiener Melange"/>
                        <w:szCs w:val="20"/>
                      </w:rPr>
                      <w:t>ufbereitschaft</w:t>
                    </w:r>
                    <w:r>
                      <w:rPr>
                        <w:rFonts w:cs="Wiener Melange"/>
                        <w:szCs w:val="20"/>
                      </w:rPr>
                      <w:t xml:space="preserve"> </w:t>
                    </w:r>
                    <w:r w:rsidR="00C079E9">
                      <w:rPr>
                        <w:rFonts w:cs="Wiener Melange"/>
                        <w:szCs w:val="20"/>
                      </w:rPr>
                      <w:t>im Rahmen der LTX auf OP5</w:t>
                    </w:r>
                  </w:p>
                  <w:p w14:paraId="1C976907" w14:textId="77777777" w:rsidR="00C079E9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77A4E1CB" w14:textId="77777777" w:rsidR="00C079E9" w:rsidRDefault="00C079E9" w:rsidP="00C079E9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0B77280E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75484593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Allgemein:</w:t>
                    </w:r>
                  </w:p>
                  <w:p w14:paraId="70A203D9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127A87F5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01BE79AE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034EBA1E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7E46C353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7BC0415A" w14:textId="77777777" w:rsidR="00C079E9" w:rsidRPr="0042498E" w:rsidRDefault="00C079E9" w:rsidP="00C079E9">
                    <w:pPr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19981C26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:</w:t>
                    </w:r>
                  </w:p>
                  <w:p w14:paraId="7B7C9A6B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763CF90C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1C2B3D12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Einhaltung der Laborordnung</w:t>
                    </w:r>
                  </w:p>
                  <w:p w14:paraId="41D28AD2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Wahrung des Selbstschutzes</w:t>
                    </w:r>
                  </w:p>
                  <w:p w14:paraId="4524655E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2051A124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eastAsia="Calibri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eastAsia="Calibri" w:cs="Wiener Melange"/>
                        <w:szCs w:val="20"/>
                      </w:rPr>
                      <w:t>.)</w:t>
                    </w:r>
                  </w:p>
                  <w:p w14:paraId="769F9B52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6416904C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50AAA905" w14:textId="77777777" w:rsidR="00C079E9" w:rsidRPr="0042498E" w:rsidRDefault="00C079E9" w:rsidP="00C079E9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3E2316DC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6330BAEE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5F802176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5190A660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54B8A0A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2DFB8151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Inventarführung </w:t>
                    </w:r>
                  </w:p>
                  <w:p w14:paraId="249CD88B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302C175A" w14:textId="77777777" w:rsidR="00C079E9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877F9">
                      <w:rPr>
                        <w:rFonts w:eastAsia="Calibri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26889CC8" w14:textId="77777777" w:rsidR="00C079E9" w:rsidRPr="004877F9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61F36A43" w14:textId="77777777" w:rsidR="00C079E9" w:rsidRDefault="00C079E9" w:rsidP="00C079E9">
                    <w:pPr>
                      <w:numPr>
                        <w:ilvl w:val="1"/>
                        <w:numId w:val="9"/>
                      </w:numPr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b/>
                        <w:szCs w:val="20"/>
                      </w:rPr>
                      <w:t>Bereichsbezogene betriebsbezogene Aufgaben</w:t>
                    </w:r>
                  </w:p>
                  <w:p w14:paraId="524082BA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Evaluierungen und Etablierung von neuen Methoden und Geräten</w:t>
                    </w:r>
                  </w:p>
                  <w:p w14:paraId="0FE3F31D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E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inhaltung der Richtlinien, </w:t>
                    </w:r>
                    <w:proofErr w:type="gramStart"/>
                    <w:r>
                      <w:rPr>
                        <w:rFonts w:eastAsia="Calibri" w:cs="Wiener Melange"/>
                        <w:szCs w:val="20"/>
                      </w:rPr>
                      <w:t>SOP</w:t>
                    </w:r>
                    <w:r w:rsidRPr="004B2732">
                      <w:rPr>
                        <w:rFonts w:eastAsia="Calibri" w:cs="Wiener Melange"/>
                        <w:szCs w:val="20"/>
                      </w:rPr>
                      <w:t>, ..</w:t>
                    </w:r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des TQM nach EN-ISO 9001 </w:t>
                    </w:r>
                    <w:proofErr w:type="spellStart"/>
                    <w:r w:rsidRPr="004B2732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. und Akkreditierungsnorm EN-ISO 15189 </w:t>
                    </w:r>
                    <w:proofErr w:type="spellStart"/>
                    <w:r w:rsidRPr="004B2732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proofErr w:type="gramStart"/>
                    <w:r w:rsidRPr="004B2732">
                      <w:rPr>
                        <w:rFonts w:eastAsia="Calibri" w:cs="Wiener Melange"/>
                        <w:szCs w:val="20"/>
                      </w:rPr>
                      <w:t>. ,</w:t>
                    </w:r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Durchführung von qualitätssichernden Maßnahmen, Erstellung und Weiterentwicklung der bestehenden </w:t>
                    </w:r>
                    <w:proofErr w:type="spellStart"/>
                    <w:proofErr w:type="gramStart"/>
                    <w:r w:rsidRPr="004B2732">
                      <w:rPr>
                        <w:rFonts w:eastAsia="Calibri" w:cs="Wiener Melange"/>
                        <w:szCs w:val="20"/>
                      </w:rPr>
                      <w:t>SOP’s</w:t>
                    </w:r>
                    <w:proofErr w:type="spellEnd"/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und deren Aktualisierung</w:t>
                    </w:r>
                  </w:p>
                  <w:p w14:paraId="36F25556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Ausrichtung auf den Leitsatz: „D</w:t>
                    </w:r>
                    <w:r w:rsidRPr="004B2732">
                      <w:rPr>
                        <w:rFonts w:eastAsia="Calibri" w:cs="Wiener Melange"/>
                        <w:szCs w:val="20"/>
                      </w:rPr>
                      <w:t>er richtige Befund zur rechten Zeit“</w:t>
                    </w:r>
                  </w:p>
                  <w:p w14:paraId="09C087C2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Einhaltung mitgeltenden Vorgaben, Richtlinien, Gesetze und Datenschutzmaßnahmen (MTDG, </w:t>
                    </w:r>
                    <w:proofErr w:type="gramStart"/>
                    <w:r w:rsidRPr="004B2732">
                      <w:rPr>
                        <w:rFonts w:eastAsia="Calibri" w:cs="Wiener Melange"/>
                        <w:szCs w:val="20"/>
                      </w:rPr>
                      <w:t>KILM, .…</w:t>
                    </w:r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>)</w:t>
                    </w:r>
                  </w:p>
                  <w:p w14:paraId="3A24C3D7" w14:textId="77777777" w:rsidR="00C079E9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Beachtung des AKH Verhaltenskodex und des AKH Leitbild</w:t>
                    </w:r>
                    <w:r>
                      <w:rPr>
                        <w:rFonts w:eastAsia="Calibri" w:cs="Wiener Melange"/>
                        <w:szCs w:val="20"/>
                      </w:rPr>
                      <w:t>es:</w:t>
                    </w:r>
                  </w:p>
                  <w:p w14:paraId="2F79E8F2" w14:textId="77777777" w:rsidR="00C079E9" w:rsidRPr="004B2732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Grundlagen unserer Zusammenarbeit sind Wertschätzung, Vertrauen, Toleranz, Respekt und Loyalität</w:t>
                    </w:r>
                  </w:p>
                  <w:p w14:paraId="72EA5D95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Kenntnisse der Labor-EDV</w:t>
                    </w:r>
                  </w:p>
                  <w:p w14:paraId="24151CE2" w14:textId="77777777" w:rsidR="00C079E9" w:rsidRPr="00C72C49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Lagerhaltung und Materialwirtschaft, Chargendokumentation</w:t>
                    </w:r>
                  </w:p>
                  <w:p w14:paraId="5901D867" w14:textId="77777777" w:rsidR="00C079E9" w:rsidRPr="0042498E" w:rsidRDefault="00C079E9" w:rsidP="00C079E9">
                    <w:pPr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36D7BA24" w14:textId="77777777" w:rsidR="00C079E9" w:rsidRDefault="00C079E9" w:rsidP="00C079E9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eastAsia="Calibri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eastAsia="Calibri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0D0CBEF0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3D05B815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1F73CEA1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38CAB787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3EF82FE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Einschulung neuer Mitarbeiter*innen</w:t>
                    </w:r>
                  </w:p>
                  <w:p w14:paraId="26813905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Anleitung von Studierenden und Schüler*innen</w:t>
                    </w:r>
                  </w:p>
                  <w:p w14:paraId="46753A20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eastAsia="Calibri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eastAsia="Calibri" w:cs="Wiener Melange"/>
                        <w:szCs w:val="20"/>
                      </w:rPr>
                      <w:t>)</w:t>
                    </w:r>
                  </w:p>
                  <w:p w14:paraId="1A43B824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Aktive Beteiligung an Veränderungsprozessen</w:t>
                    </w:r>
                  </w:p>
                  <w:p w14:paraId="32FC00BD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Aktive Mitgestaltung zur Erhaltung eines angenehmen Betriebsklimas</w:t>
                    </w:r>
                  </w:p>
                  <w:p w14:paraId="08B52D54" w14:textId="77777777" w:rsidR="00C079E9" w:rsidRPr="00A248E6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A248E6">
                      <w:rPr>
                        <w:rFonts w:eastAsia="Calibri" w:cs="Wiener Melange"/>
                        <w:szCs w:val="20"/>
                      </w:rPr>
                      <w:t>Bereitschaft zum Informationsaustausch mit Vorgesetzten und Kolleg*innen</w:t>
                    </w:r>
                  </w:p>
                  <w:p w14:paraId="29989AC0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 xml:space="preserve">Bereitschaft zur aktiven Zusammenarbeit im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multiproffesionellem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 xml:space="preserve"> Team im OP-Bereich im Sinne der Patient*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innenversorgung</w:t>
                    </w:r>
                    <w:proofErr w:type="spellEnd"/>
                  </w:p>
                </w:sdtContent>
              </w:sdt>
              <w:p w14:paraId="5E758A2B" w14:textId="77777777" w:rsidR="00C079E9" w:rsidRDefault="00C079E9" w:rsidP="00C079E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cs="Wiener Melange"/>
                    <w:b/>
                    <w:bCs/>
                    <w:szCs w:val="20"/>
                  </w:rPr>
                </w:pPr>
              </w:p>
              <w:p w14:paraId="6E6F959E" w14:textId="520A416C" w:rsidR="004968DC" w:rsidRPr="0009713C" w:rsidRDefault="00B4015A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9CBCC21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2A62E009" w14:textId="77777777" w:rsidR="004968DC" w:rsidRPr="0009713C" w:rsidRDefault="00B4015A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713511B2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BF4CDA8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1982606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9B9160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C8DDBE3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9395DC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8D015C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11E055C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646742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7E2C7FF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21F5496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6FCB4E4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7B463B9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1E628255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42EAD5A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5FC4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3108BAFF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08F2" w14:textId="77777777" w:rsidR="00B4015A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0A14F" w14:textId="77777777" w:rsidR="00B4015A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34940DE" w14:textId="6F85F53E" w:rsidR="00B4015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2414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2414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C4A7784" w14:textId="77777777" w:rsidR="00B4015A" w:rsidRPr="00FD6422" w:rsidRDefault="00B4015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7F50A14F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34940DE" w14:textId="6F85F53E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2414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2414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C4A7784" w14:textId="77777777" w:rsidR="00090995" w:rsidRPr="00FD6422" w:rsidRDefault="0022414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C7E4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641C2D7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293"/>
    <w:multiLevelType w:val="hybridMultilevel"/>
    <w:tmpl w:val="D234C3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95682A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12503">
    <w:abstractNumId w:val="6"/>
  </w:num>
  <w:num w:numId="2" w16cid:durableId="790981238">
    <w:abstractNumId w:val="7"/>
  </w:num>
  <w:num w:numId="3" w16cid:durableId="302127322">
    <w:abstractNumId w:val="8"/>
  </w:num>
  <w:num w:numId="4" w16cid:durableId="1425607439">
    <w:abstractNumId w:val="2"/>
  </w:num>
  <w:num w:numId="5" w16cid:durableId="912352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266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214944">
    <w:abstractNumId w:val="9"/>
  </w:num>
  <w:num w:numId="8" w16cid:durableId="643003494">
    <w:abstractNumId w:val="13"/>
  </w:num>
  <w:num w:numId="9" w16cid:durableId="884873977">
    <w:abstractNumId w:val="12"/>
  </w:num>
  <w:num w:numId="10" w16cid:durableId="1998147892">
    <w:abstractNumId w:val="16"/>
  </w:num>
  <w:num w:numId="11" w16cid:durableId="1214780062">
    <w:abstractNumId w:val="15"/>
  </w:num>
  <w:num w:numId="12" w16cid:durableId="1282030872">
    <w:abstractNumId w:val="1"/>
  </w:num>
  <w:num w:numId="13" w16cid:durableId="1219239952">
    <w:abstractNumId w:val="5"/>
  </w:num>
  <w:num w:numId="14" w16cid:durableId="476149537">
    <w:abstractNumId w:val="10"/>
  </w:num>
  <w:num w:numId="15" w16cid:durableId="1909149316">
    <w:abstractNumId w:val="4"/>
  </w:num>
  <w:num w:numId="16" w16cid:durableId="1071855243">
    <w:abstractNumId w:val="11"/>
  </w:num>
  <w:num w:numId="17" w16cid:durableId="519780400">
    <w:abstractNumId w:val="14"/>
  </w:num>
  <w:num w:numId="18" w16cid:durableId="924459489">
    <w:abstractNumId w:val="0"/>
  </w:num>
  <w:num w:numId="19" w16cid:durableId="179583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186401"/>
    <w:rsid w:val="00224144"/>
    <w:rsid w:val="00245224"/>
    <w:rsid w:val="002F1C4F"/>
    <w:rsid w:val="003549D8"/>
    <w:rsid w:val="00392A6F"/>
    <w:rsid w:val="003F7B86"/>
    <w:rsid w:val="00412471"/>
    <w:rsid w:val="004968DC"/>
    <w:rsid w:val="00523537"/>
    <w:rsid w:val="005A0727"/>
    <w:rsid w:val="005C06A1"/>
    <w:rsid w:val="00613B4A"/>
    <w:rsid w:val="00614A8B"/>
    <w:rsid w:val="00685ADB"/>
    <w:rsid w:val="006E6036"/>
    <w:rsid w:val="006F2D3D"/>
    <w:rsid w:val="00713B28"/>
    <w:rsid w:val="00790611"/>
    <w:rsid w:val="007D01BB"/>
    <w:rsid w:val="007D2C7D"/>
    <w:rsid w:val="008034CC"/>
    <w:rsid w:val="008913EE"/>
    <w:rsid w:val="008E573D"/>
    <w:rsid w:val="00900F6E"/>
    <w:rsid w:val="0091704D"/>
    <w:rsid w:val="00953C11"/>
    <w:rsid w:val="00992ECC"/>
    <w:rsid w:val="009C0808"/>
    <w:rsid w:val="009D6047"/>
    <w:rsid w:val="009F7F9B"/>
    <w:rsid w:val="00A73F58"/>
    <w:rsid w:val="00AB16A0"/>
    <w:rsid w:val="00B4015A"/>
    <w:rsid w:val="00B54ECE"/>
    <w:rsid w:val="00B71B5A"/>
    <w:rsid w:val="00C079E9"/>
    <w:rsid w:val="00C43DD4"/>
    <w:rsid w:val="00C77A38"/>
    <w:rsid w:val="00CA71EB"/>
    <w:rsid w:val="00D00CB2"/>
    <w:rsid w:val="00DE7125"/>
    <w:rsid w:val="00E3500C"/>
    <w:rsid w:val="00E65EB4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ACE504366124D5F997D2FF77FA72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2B625-39E0-4882-B713-52D08B30CC4C}"/>
      </w:docPartPr>
      <w:docPartBody>
        <w:p w:rsidR="00C85E0C" w:rsidRDefault="00996B17" w:rsidP="00996B17">
          <w:pPr>
            <w:pStyle w:val="DACE504366124D5F997D2FF77FA724E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713B28"/>
    <w:rsid w:val="00764C14"/>
    <w:rsid w:val="00773033"/>
    <w:rsid w:val="00793468"/>
    <w:rsid w:val="0081726E"/>
    <w:rsid w:val="008A32A0"/>
    <w:rsid w:val="00996B17"/>
    <w:rsid w:val="00A4112C"/>
    <w:rsid w:val="00B44214"/>
    <w:rsid w:val="00C5548D"/>
    <w:rsid w:val="00C85E0C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6B17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CE504366124D5F997D2FF77FA724EA">
    <w:name w:val="DACE504366124D5F997D2FF77FA724EA"/>
    <w:rsid w:val="00996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31FE0-76E3-4787-B85B-D96636D62A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cbe09c0-a32a-4ef3-b294-cb551e9bfc1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Panzenböck Birgit</cp:lastModifiedBy>
  <cp:revision>2</cp:revision>
  <dcterms:created xsi:type="dcterms:W3CDTF">2026-02-02T08:29:00Z</dcterms:created>
  <dcterms:modified xsi:type="dcterms:W3CDTF">2026-02-02T08:29:00Z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