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C685" w14:textId="77777777" w:rsidR="009A7B90" w:rsidRPr="004129CB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4129CB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B7ECB24" w14:textId="4BC9DA3C" w:rsidR="009A7B90" w:rsidRPr="004129CB" w:rsidRDefault="00BD78AD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DA1701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D9045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DA1701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4129CB" w14:paraId="56FCACA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C65C328" w14:textId="77777777" w:rsidR="00685ADB" w:rsidRPr="004129CB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4129CB" w14:paraId="60AD7D6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7925D7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019A4" w14:paraId="663036B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AB0992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3F06AF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944AB6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7A7032D4" w14:textId="72BCFBFB" w:rsidR="00A11A10" w:rsidRPr="006019A4" w:rsidRDefault="00DA1701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D5AF9DC" w14:textId="20E1B28E" w:rsidR="00E85CFC" w:rsidRPr="006019A4" w:rsidRDefault="009B15D3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D774A97DE7044C59BB25D679AC0E07B"/>
                </w:placeholder>
              </w:sdtPr>
              <w:sdtEndPr/>
              <w:sdtContent>
                <w:proofErr w:type="spellStart"/>
                <w:r w:rsidR="00DA1701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E85CFC" w:rsidRPr="006019A4" w14:paraId="4154EA0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2B0543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19A8E61" w14:textId="77777777" w:rsidR="00E85CFC" w:rsidRPr="006019A4" w:rsidRDefault="00BD5E40" w:rsidP="00BD5E4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</w:rPr>
              <w:t>Laborassistent*in</w:t>
            </w:r>
          </w:p>
        </w:tc>
      </w:tr>
      <w:tr w:rsidR="00E85CFC" w:rsidRPr="006019A4" w14:paraId="23FEC03D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71A27FE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212BD8F" w14:textId="6D54B819" w:rsidR="00E85CFC" w:rsidRPr="006019A4" w:rsidRDefault="006A726C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019A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6019A4" w14:paraId="4F0B347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F219ADB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4-1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73ECB54" w14:textId="0C68CE33" w:rsidR="00E85CFC" w:rsidRPr="006019A4" w:rsidRDefault="006A726C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10.04.2026</w:t>
                </w:r>
              </w:p>
            </w:tc>
          </w:sdtContent>
        </w:sdt>
      </w:tr>
      <w:tr w:rsidR="00E85CFC" w:rsidRPr="006019A4" w14:paraId="35C7CFC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E7FEE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E2C0AE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>Laborassistent*in</w:t>
            </w:r>
          </w:p>
          <w:p w14:paraId="4AAA8E3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345BC8"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6661</w:t>
            </w:r>
          </w:p>
          <w:p w14:paraId="0C1FA9F5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4129CB" w14:paraId="01DC081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D7AF2D6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0C2EB0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0BEA1D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C528C98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03F4E" w:rsidRPr="006019A4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45E874F7" w14:textId="77777777" w:rsidR="00E85CFC" w:rsidRPr="004129CB" w:rsidRDefault="000E5425" w:rsidP="004129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4129CB" w:rsidRPr="006019A4">
              <w:rPr>
                <w:rFonts w:ascii="Wiener Melange" w:hAnsi="Wiener Melange" w:cs="Wiener Melange"/>
                <w:bCs/>
              </w:rPr>
              <w:t>M_MAB3/</w:t>
            </w:r>
            <w:r w:rsidR="00D95784" w:rsidRPr="006019A4">
              <w:rPr>
                <w:rFonts w:ascii="Wiener Melange" w:hAnsi="Wiener Melange" w:cs="Wiener Melange"/>
                <w:bCs/>
              </w:rPr>
              <w:t>4</w:t>
            </w:r>
          </w:p>
        </w:tc>
      </w:tr>
      <w:tr w:rsidR="00E85CFC" w:rsidRPr="004129CB" w14:paraId="38968EF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12F2475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4129CB" w14:paraId="104DB266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2F8AC2D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8F1DE2B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1E4C45C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019A4" w14:paraId="563F17D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FC1B6A5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5888547" w14:textId="77777777" w:rsidR="00E85CFC" w:rsidRPr="006019A4" w:rsidRDefault="00F24698" w:rsidP="00F2469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DD605B408A094F54AF8CD815E33F7C28"/>
              </w:placeholder>
              <w:showingPlcHdr/>
            </w:sdtPr>
            <w:sdtEndPr/>
            <w:sdtContent>
              <w:p w14:paraId="316DA426" w14:textId="566E4D97" w:rsidR="00E85CFC" w:rsidRPr="006019A4" w:rsidRDefault="006A726C" w:rsidP="000335E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6019A4" w14:paraId="0EA43E7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D82DC10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04131CC" w14:textId="77777777" w:rsidR="00E85CFC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0202CBC" w14:textId="77777777" w:rsidR="009629F0" w:rsidRPr="006019A4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7D610907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0FDF4F3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DFE1F7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290930AE" w14:textId="77777777" w:rsidR="00E85CFC" w:rsidRPr="006019A4" w:rsidRDefault="00E85CFC" w:rsidP="00F246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609D5C00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759EFD5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4EE6A9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97CD204" w14:textId="77777777" w:rsidR="00E85CFC" w:rsidRPr="006019A4" w:rsidRDefault="00606FCC" w:rsidP="00606FC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491BA25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70C7972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F6A2C5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7345D9F" w14:textId="77777777" w:rsidR="00E85CFC" w:rsidRPr="006019A4" w:rsidRDefault="00E85CFC" w:rsidP="00AF2B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0EF89061" w14:textId="77777777" w:rsidR="004C51F7" w:rsidRPr="006019A4" w:rsidRDefault="004C51F7" w:rsidP="00AF0A3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ED72B4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3FDA82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529A270" w14:textId="77777777" w:rsidR="00E85CFC" w:rsidRPr="006019A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939803811"/>
                <w:placeholder>
                  <w:docPart w:val="8244A8A905EB43ACAF9AF84433E54CE9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F3D4B94" w14:textId="77777777" w:rsidR="00855D8D" w:rsidRPr="00357C67" w:rsidRDefault="00855D8D" w:rsidP="00855D8D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Die MitarbeiterInnen der medizinischen Assistenzberufe haben im Rahmen ihrer Berufsausübung jene </w:t>
                    </w: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Berufspflichten</w:t>
                    </w: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 zu erfüllen, die im MAB-Gesetz geregelt sind.</w:t>
                    </w:r>
                  </w:p>
                  <w:p w14:paraId="5D892BC7" w14:textId="77777777" w:rsidR="00855D8D" w:rsidRPr="00357C67" w:rsidRDefault="00855D8D" w:rsidP="00855D8D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Durchführung nach ärztlicher Anordnung und unter Aufsicht:</w:t>
                    </w:r>
                  </w:p>
                  <w:p w14:paraId="72616847" w14:textId="77777777" w:rsidR="00855D8D" w:rsidRPr="00357C67" w:rsidRDefault="00855D8D" w:rsidP="00855D8D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Durchführung automatisierter und einfacher manueller Routineparameter im Rahmen von standardisierten Laboruntersuchungen nach ärztlicher Anordnung und unter Aufsicht</w:t>
                    </w:r>
                  </w:p>
                  <w:p w14:paraId="1DEA56B8" w14:textId="77777777" w:rsidR="00855D8D" w:rsidRDefault="00855D8D" w:rsidP="00855D8D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Nach Maßgabe der ärztlichen Anordnung kann die Aufsicht durch einen/eine Biomedizinische/n Analytiker/in erfolgen oder der/die Biomedizinische/n Analytiker/in die angeordnete Tätigkeit im Einzelfall an Angehörige der Laborassistenz weiterdelegieren und die Aufsicht über deren Durchführung wahrnehmen.</w:t>
                    </w:r>
                  </w:p>
                  <w:p w14:paraId="420D8C1D" w14:textId="77777777" w:rsidR="00855D8D" w:rsidRPr="00D9155D" w:rsidRDefault="00855D8D" w:rsidP="00855D8D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Aufstiegsmöglichkeiten:</w:t>
                    </w:r>
                  </w:p>
                  <w:p w14:paraId="1CC50203" w14:textId="77777777" w:rsidR="00855D8D" w:rsidRDefault="00855D8D" w:rsidP="00855D8D">
                    <w:pPr>
                      <w:numPr>
                        <w:ilvl w:val="0"/>
                        <w:numId w:val="13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szCs w:val="20"/>
                        <w:lang w:eastAsia="de-AT"/>
                      </w:rPr>
                      <w:t>Leitung Medizinische Assistenzberufe</w:t>
                    </w:r>
                  </w:p>
                  <w:p w14:paraId="4CEAFFE3" w14:textId="77777777" w:rsidR="00855D8D" w:rsidRPr="00D74CE0" w:rsidRDefault="00855D8D" w:rsidP="00855D8D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 xml:space="preserve">Bezug zu Dienstvorschriften und Gesetzen: </w:t>
                    </w:r>
                  </w:p>
                  <w:p w14:paraId="6E677649" w14:textId="77777777" w:rsidR="00855D8D" w:rsidRPr="00D74CE0" w:rsidRDefault="00855D8D" w:rsidP="00855D8D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und Beachtung der Bestimmungen der VBO 1995, DO 1994 und BO 1994, GOM, Reisegebührenvorschriften, </w:t>
                    </w:r>
                    <w:proofErr w:type="spellStart"/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>Wr</w:t>
                    </w:r>
                    <w:proofErr w:type="spellEnd"/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. PVG;  </w:t>
                    </w:r>
                  </w:p>
                  <w:p w14:paraId="1231D206" w14:textId="77777777" w:rsidR="00855D8D" w:rsidRPr="00D74CE0" w:rsidRDefault="00855D8D" w:rsidP="00855D8D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weiterer bereichsspezifisch relevanter Gesetze (z. B. MPG, Strahlenschutzgesetz, KAAZG/ARG,…). </w:t>
                    </w:r>
                  </w:p>
                  <w:p w14:paraId="49495F3B" w14:textId="1C52DB44" w:rsidR="00E85CFC" w:rsidRPr="006019A4" w:rsidRDefault="00855D8D" w:rsidP="00855D8D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>Umsetzung der Erlässe und Dienstanweisungen des Magistrats, des Wiener KAV und der jeweiligen Dienststelle und die jeweiligen Anstalts- bzw. Hausordnungen</w:t>
                    </w:r>
                  </w:p>
                </w:tc>
              </w:sdtContent>
            </w:sdt>
          </w:sdtContent>
        </w:sdt>
      </w:tr>
      <w:tr w:rsidR="00E85CFC" w:rsidRPr="006019A4" w14:paraId="632458A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FA4429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B9CA2F5" w14:textId="77777777" w:rsidR="00E85CFC" w:rsidRPr="006019A4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019A4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019A4" w14:paraId="2247FCB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69319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29F650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7F3F08C" w14:textId="77777777" w:rsidR="00E85CFC" w:rsidRPr="006019A4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7460025F" w14:textId="77777777" w:rsidR="00E85CFC" w:rsidRPr="006019A4" w:rsidRDefault="00E85CFC" w:rsidP="008A1E82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6019A4" w14:paraId="1D487F4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EB691E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D0754AE" w14:textId="3965A052" w:rsidR="00E85CFC" w:rsidRPr="006019A4" w:rsidRDefault="00855D8D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offen</w:t>
                </w:r>
              </w:p>
            </w:tc>
          </w:sdtContent>
        </w:sdt>
      </w:tr>
      <w:tr w:rsidR="00E85CFC" w:rsidRPr="006019A4" w14:paraId="2B8A894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147F8E7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124602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0563CC32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CC10915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48675D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0921853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09D3CC7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0B319B5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B9877E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601622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E20639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5AD9000D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3BFA82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5084A8F445241979FFCB55C69314C58"/>
              </w:placeholder>
            </w:sdtPr>
            <w:sdtEndPr/>
            <w:sdtContent>
              <w:p w14:paraId="6F062C28" w14:textId="6AF96038" w:rsidR="00E85CFC" w:rsidRPr="006019A4" w:rsidRDefault="008E4EDB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18-20, 1090 Wien</w:t>
                </w:r>
              </w:p>
            </w:sdtContent>
          </w:sdt>
        </w:tc>
      </w:tr>
      <w:tr w:rsidR="00E85CFC" w:rsidRPr="004129CB" w14:paraId="5FF8137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E3E6F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64681AE99A014480AE528B197E5ACCC9"/>
              </w:placeholder>
            </w:sdtPr>
            <w:sdtEndPr/>
            <w:sdtContent>
              <w:p w14:paraId="2F1F5477" w14:textId="3E0008E5" w:rsidR="00E85CFC" w:rsidRPr="006019A4" w:rsidRDefault="008E4EDB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4129CB" w14:paraId="1DF615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B0F01C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9C46226" w14:textId="3196000E" w:rsidR="00E85CFC" w:rsidRPr="004129CB" w:rsidRDefault="00BD78AD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8E4EDB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333136"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6019A4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4129CB" w14:paraId="0037DE69" w14:textId="77777777" w:rsidTr="008A1E82">
        <w:trPr>
          <w:trHeight w:hRule="exact" w:val="1137"/>
        </w:trPr>
        <w:tc>
          <w:tcPr>
            <w:tcW w:w="3402" w:type="dxa"/>
            <w:vAlign w:val="center"/>
          </w:tcPr>
          <w:p w14:paraId="049F38AE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B4E2A26" w14:textId="77777777" w:rsidR="00E85CFC" w:rsidRPr="004129CB" w:rsidRDefault="00BD78AD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4129C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30B3E3D3" w14:textId="52817497" w:rsidR="00E85CFC" w:rsidRPr="004129CB" w:rsidRDefault="00BD78AD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D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4129CB" w14:paraId="3BDB4DB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A5C23EE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4129CB" w14:paraId="2A7479B5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6741F94A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9057D79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2AB72E3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F27891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4129CB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6631F78" w14:textId="77777777" w:rsidR="00E85CFC" w:rsidRPr="004129CB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3BB107E" w14:textId="77777777" w:rsidR="008731D0" w:rsidRPr="004129CB" w:rsidRDefault="008731D0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lang w:val="de-DE"/>
              </w:rPr>
              <w:t>Mitwirkung in der fachspezifischen klinis</w:t>
            </w:r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>chen Ausbildung von MAB Schüler*i</w:t>
            </w:r>
            <w:r w:rsidRPr="004129CB">
              <w:rPr>
                <w:rFonts w:ascii="Wiener Melange" w:hAnsi="Wiener Melange" w:cs="Wiener Melange"/>
                <w:bCs/>
                <w:lang w:val="de-DE"/>
              </w:rPr>
              <w:t>nnen</w:t>
            </w:r>
          </w:p>
        </w:tc>
      </w:tr>
      <w:tr w:rsidR="00E85CFC" w:rsidRPr="004129CB" w14:paraId="7DCF384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16DD69D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4129CB" w14:paraId="41463673" w14:textId="77777777" w:rsidTr="00520A2F">
        <w:trPr>
          <w:trHeight w:val="126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AEBD35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79D63C1" w14:textId="77777777" w:rsidR="00E85CFC" w:rsidRPr="004129CB" w:rsidRDefault="00E85CFC" w:rsidP="007A65D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C08EA95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2D1C3F8E" w14:textId="77777777" w:rsidR="00ED0822" w:rsidRPr="001152CD" w:rsidRDefault="003458C3" w:rsidP="001152C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FBEF3F1" w14:textId="77777777" w:rsidR="00E85CFC" w:rsidRPr="004129CB" w:rsidRDefault="00E85CFC" w:rsidP="0044778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BA137B9" w14:textId="77777777" w:rsidR="007A65D4" w:rsidRPr="004129CB" w:rsidRDefault="007A65D4" w:rsidP="0044778A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14:paraId="02E37F84" w14:textId="77777777" w:rsidR="007A65D4" w:rsidRPr="004129CB" w:rsidRDefault="007A65D4" w:rsidP="00927086">
            <w:pPr>
              <w:numPr>
                <w:ilvl w:val="1"/>
                <w:numId w:val="5"/>
              </w:numPr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des berufsspezifischen Prozesses der Laborassistenz:</w:t>
            </w:r>
          </w:p>
          <w:p w14:paraId="6C9F8D1E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automatisierter und einfacher manueller Routineparameter im Rahmen von standardisierten Laboruntersuchungen nach ärztlicher Anordnung und unter Aufsicht</w:t>
            </w:r>
          </w:p>
          <w:p w14:paraId="3FF5B182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lastRenderedPageBreak/>
              <w:t>Mitwirkung an der Gewinnung von Untersuchungsmaterialien einschließlich die Blutentnahme aus der Vene und den Kapillaren</w:t>
            </w:r>
          </w:p>
          <w:p w14:paraId="4FA7B180" w14:textId="77777777" w:rsidR="007A65D4" w:rsidRPr="004129CB" w:rsidRDefault="007A65D4" w:rsidP="0092708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6F515D34" w14:textId="77777777" w:rsidR="007A65D4" w:rsidRPr="004129CB" w:rsidRDefault="007A65D4" w:rsidP="00927086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1F718EB3" w14:textId="77777777" w:rsidR="007A65D4" w:rsidRPr="001152CD" w:rsidRDefault="007A65D4" w:rsidP="007A65D4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627C37C6" w14:textId="77777777" w:rsidR="007A65D4" w:rsidRPr="001152CD" w:rsidRDefault="007A65D4" w:rsidP="0081301B">
            <w:pPr>
              <w:numPr>
                <w:ilvl w:val="0"/>
                <w:numId w:val="5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5274A376" w14:textId="77777777" w:rsidR="007A65D4" w:rsidRPr="001152CD" w:rsidRDefault="007A65D4" w:rsidP="001152CD">
            <w:pPr>
              <w:numPr>
                <w:ilvl w:val="0"/>
                <w:numId w:val="5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5FAFBB5C" w14:textId="77777777" w:rsidR="00E85CFC" w:rsidRDefault="007A65D4" w:rsidP="00D82324">
            <w:pPr>
              <w:numPr>
                <w:ilvl w:val="0"/>
                <w:numId w:val="5"/>
              </w:numPr>
              <w:tabs>
                <w:tab w:val="left" w:pos="743"/>
              </w:tabs>
              <w:spacing w:before="60" w:after="6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14:paraId="73B39BEC" w14:textId="77777777" w:rsidR="00520A2F" w:rsidRDefault="00520A2F" w:rsidP="00520A2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C71B554" w14:textId="70E98EEA" w:rsidR="00520A2F" w:rsidRPr="00520A2F" w:rsidRDefault="00BD78AD" w:rsidP="00520A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DB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520A2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520A2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E85CFC" w:rsidRPr="004129CB" w14:paraId="399A3FE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A3B8F0" w14:textId="77777777" w:rsidR="00E85CFC" w:rsidRPr="006019A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117420211"/>
                  <w:placeholder>
                    <w:docPart w:val="91FF4DEF5CA7497AA6C54DD497254E18"/>
                  </w:placeholder>
                </w:sdtPr>
                <w:sdtEndPr/>
                <w:sdtContent>
                  <w:p w14:paraId="16612DBC" w14:textId="77777777" w:rsidR="00231EF0" w:rsidRPr="0042498E" w:rsidRDefault="00231EF0" w:rsidP="00231EF0">
                    <w:pPr>
                      <w:numPr>
                        <w:ilvl w:val="0"/>
                        <w:numId w:val="14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29243088" w14:textId="77777777" w:rsidR="00231EF0" w:rsidRPr="0042498E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6C66A3D3" w14:textId="77777777" w:rsidR="00231EF0" w:rsidRPr="0042498E" w:rsidRDefault="00231EF0" w:rsidP="00231EF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38A7CE5D" w14:textId="77777777" w:rsidR="00231EF0" w:rsidRPr="0042498E" w:rsidRDefault="00231EF0" w:rsidP="00231EF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18A4913E" w14:textId="25E837CA" w:rsidR="00231EF0" w:rsidRPr="0042498E" w:rsidRDefault="00231EF0" w:rsidP="00231EF0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  <w:r w:rsidR="006745D4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(keine Befundauskünfte)</w:t>
                    </w:r>
                  </w:p>
                  <w:p w14:paraId="7C64A7A0" w14:textId="77777777" w:rsidR="00231EF0" w:rsidRPr="0042498E" w:rsidRDefault="00231EF0" w:rsidP="00231EF0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C7F967E" w14:textId="77777777" w:rsidR="00231EF0" w:rsidRPr="0042498E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05BD32DF" w14:textId="77777777" w:rsidR="00231EF0" w:rsidRPr="00CD1585" w:rsidRDefault="00231EF0" w:rsidP="00231EF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Probenidentifikation</w:t>
                    </w:r>
                  </w:p>
                  <w:p w14:paraId="535177FC" w14:textId="7776437A" w:rsidR="00231EF0" w:rsidRPr="006745D4" w:rsidRDefault="00231EF0" w:rsidP="006745D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7774D16A" w14:textId="77777777" w:rsidR="00231EF0" w:rsidRPr="0042498E" w:rsidRDefault="00231EF0" w:rsidP="00231EF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5792CBAA" w14:textId="77777777" w:rsidR="00231EF0" w:rsidRPr="0042498E" w:rsidRDefault="00231EF0" w:rsidP="00231EF0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359C11D9" w14:textId="77777777" w:rsidR="00231EF0" w:rsidRPr="0042498E" w:rsidRDefault="00231EF0" w:rsidP="00231EF0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F658A8C" w14:textId="77777777" w:rsidR="00231EF0" w:rsidRPr="00EE3247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3580F919" w14:textId="77777777" w:rsidR="00231EF0" w:rsidRDefault="00231EF0" w:rsidP="00231EF0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FE0FE90" w14:textId="77777777" w:rsidR="00231EF0" w:rsidRDefault="00231EF0" w:rsidP="00231EF0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Eine Erfüllung der Aufgaben wird nach Beendigung der Einschulungszeit – siehe Inhalte der gültigen Schulungspläne in Q-Matis – bzw. nach dem gültigen Medizinprodukte – Gesetz angestrebt. Nach Beendigung der Einschulungszeit ist die Mitarbeiterin/der Mitarbeiter befugt und kompetent, die ihr/ihm übertragenen Aufgaben des jeweiligen Arbeitsplatzes laut den geltenden Arbeits- und Organisations-SOPs zu übernehmen.</w:t>
                    </w:r>
                  </w:p>
                  <w:p w14:paraId="6592A2EB" w14:textId="77777777" w:rsidR="00231EF0" w:rsidRDefault="00231EF0" w:rsidP="00231EF0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580EB96" w14:textId="516ACFDE" w:rsidR="00231EF0" w:rsidRPr="0042498E" w:rsidRDefault="00045766" w:rsidP="00231EF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Mitwirkung bei der D</w:t>
                    </w:r>
                    <w:r w:rsidR="00231EF0"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urchführung aller Analysen und Untersuchungen mit den entsprechenden Mess-, Nachweis- und Beurteilungsverfahren</w:t>
                    </w:r>
                  </w:p>
                  <w:p w14:paraId="7DDAA7A4" w14:textId="77777777" w:rsidR="00231EF0" w:rsidRPr="0042498E" w:rsidRDefault="00231EF0" w:rsidP="00231EF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485E29BA" w14:textId="67B838B2" w:rsidR="00231EF0" w:rsidRDefault="00231EF0" w:rsidP="00231EF0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Durchführung von Wiederholungsmessungen bzw. -untersuchungen im Bedarfsfall</w:t>
                    </w:r>
                  </w:p>
                  <w:p w14:paraId="5F7394D1" w14:textId="77777777" w:rsidR="00231EF0" w:rsidRDefault="00231EF0" w:rsidP="00231EF0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DB18050" w14:textId="683025DF" w:rsidR="00231EF0" w:rsidRPr="006745D4" w:rsidRDefault="00231EF0" w:rsidP="006745D4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ab/>
                    </w:r>
                    <w:proofErr w:type="spellStart"/>
                    <w:r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Corelabor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1BAC1210" w14:textId="42AA4A65" w:rsidR="00231EF0" w:rsidRPr="006745D4" w:rsidRDefault="00231EF0" w:rsidP="006745D4">
                    <w:pPr>
                      <w:numPr>
                        <w:ilvl w:val="0"/>
                        <w:numId w:val="2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Selbstständige Betreuung der Analysensysteme inklusive Troubleshooting und Wartung</w:t>
                    </w:r>
                  </w:p>
                  <w:p w14:paraId="333DAE14" w14:textId="589B2260" w:rsidR="00231EF0" w:rsidRPr="00895A9E" w:rsidRDefault="00231EF0" w:rsidP="00231EF0">
                    <w:pPr>
                      <w:numPr>
                        <w:ilvl w:val="0"/>
                        <w:numId w:val="2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Analyse</w:t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von </w:t>
                    </w:r>
                    <w:r w:rsidR="0004576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Probenmaterial</w:t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  <w:r w:rsidR="00045766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(Blut, Harn, Liquor, Punktate,..) 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</w:t>
                    </w: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Vollautomaten</w:t>
                    </w:r>
                    <w:r w:rsidRPr="00895A9E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604C0CEE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lang w:val="de-DE"/>
                      </w:rPr>
                    </w:pPr>
                  </w:p>
                  <w:p w14:paraId="6098F43B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      Durchführung folgender Spezialmethoden:</w:t>
                    </w:r>
                  </w:p>
                  <w:p w14:paraId="4AA230DD" w14:textId="39348A14" w:rsidR="00231EF0" w:rsidRPr="006745D4" w:rsidRDefault="00231EF0" w:rsidP="006745D4">
                    <w:pPr>
                      <w:numPr>
                        <w:ilvl w:val="0"/>
                        <w:numId w:val="2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Bestimmung des kolloidosmotischen Drucks und Osmolalität aus Serum &amp; Harn</w:t>
                    </w:r>
                  </w:p>
                  <w:p w14:paraId="4B396D25" w14:textId="29D633B0" w:rsidR="00231EF0" w:rsidRDefault="00045766" w:rsidP="00231EF0">
                    <w:pPr>
                      <w:numPr>
                        <w:ilvl w:val="0"/>
                        <w:numId w:val="2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Vorbereitung von Probenmaterial für die Durchführung von Spezialanalysen</w:t>
                    </w:r>
                  </w:p>
                  <w:p w14:paraId="4DD00AD7" w14:textId="77777777" w:rsidR="00045766" w:rsidRDefault="00045766" w:rsidP="00045766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5076D4D9" w14:textId="1A18E35D" w:rsidR="00045766" w:rsidRDefault="00045766" w:rsidP="00231EF0">
                    <w:pPr>
                      <w:numPr>
                        <w:ilvl w:val="0"/>
                        <w:numId w:val="2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Durchführung automatisierter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klin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. Chem. &amp;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immunologisher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Untersuchungen laut den </w:t>
                    </w:r>
                    <w:proofErr w:type="spellStart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gletenden</w:t>
                    </w:r>
                    <w:proofErr w:type="spellEnd"/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Arbeitsplatz- und Organisations-SOP laut KILM-QMATIS</w:t>
                    </w:r>
                  </w:p>
                  <w:p w14:paraId="7414A4AC" w14:textId="5F255D91" w:rsidR="00231EF0" w:rsidRPr="00895A9E" w:rsidRDefault="00231EF0" w:rsidP="006745D4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56FE41CF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32F8E9E" w14:textId="77777777" w:rsidR="00231EF0" w:rsidRPr="00590CA0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Postanalytik/nachbereitende Maßnahmen:</w:t>
                    </w:r>
                  </w:p>
                  <w:p w14:paraId="1533E9D4" w14:textId="34287367" w:rsidR="00231EF0" w:rsidRDefault="00231EF0" w:rsidP="006745D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Dokumentation aller berufsspezifisch relevanten Daten und Leistungen</w:t>
                    </w:r>
                  </w:p>
                  <w:p w14:paraId="22CC65DE" w14:textId="7054A88B" w:rsidR="00045766" w:rsidRPr="006745D4" w:rsidRDefault="00045766" w:rsidP="006745D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Erstellung von Befunden</w:t>
                    </w:r>
                  </w:p>
                  <w:p w14:paraId="039E2729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65510BC3" w14:textId="77777777" w:rsidR="00231EF0" w:rsidRPr="00590CA0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713D16B2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4F9CA938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48149B3D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zur Erarbeitung von Standards</w:t>
                    </w:r>
                  </w:p>
                  <w:p w14:paraId="59946174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Betreuung von Datenbanken</w:t>
                    </w:r>
                  </w:p>
                  <w:p w14:paraId="2C6B875E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3434EE07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</w:p>
                  <w:p w14:paraId="6D9C43F4" w14:textId="77777777" w:rsidR="00231EF0" w:rsidRPr="00590CA0" w:rsidRDefault="00231EF0" w:rsidP="00231EF0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Einschätzung der Patient*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innensicherheit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und Setzen geeigneter Maßnahmen</w:t>
                    </w:r>
                  </w:p>
                  <w:p w14:paraId="1EE7D770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3F409777" w14:textId="77777777" w:rsidR="00231EF0" w:rsidRPr="00590CA0" w:rsidRDefault="00231EF0" w:rsidP="00231EF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Betriebsbezogene Basisaufgaben/Organisation:</w:t>
                    </w:r>
                  </w:p>
                  <w:p w14:paraId="2BFF776A" w14:textId="77777777" w:rsidR="00231EF0" w:rsidRPr="00590CA0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Allgemein:</w:t>
                    </w:r>
                  </w:p>
                  <w:p w14:paraId="0294E66B" w14:textId="77777777" w:rsidR="00231EF0" w:rsidRPr="00590CA0" w:rsidRDefault="00231EF0" w:rsidP="00231EF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2558403C" w14:textId="77777777" w:rsidR="00231EF0" w:rsidRPr="00590CA0" w:rsidRDefault="00231EF0" w:rsidP="00231EF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Entwicklung und Implementierung neuer Methoden</w:t>
                    </w:r>
                  </w:p>
                  <w:p w14:paraId="45A4FB77" w14:textId="77777777" w:rsidR="00231EF0" w:rsidRPr="00590CA0" w:rsidRDefault="00231EF0" w:rsidP="00231EF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54FE184" w14:textId="77777777" w:rsidR="00231EF0" w:rsidRPr="00590CA0" w:rsidRDefault="00231EF0" w:rsidP="00231EF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betrieblichen Reorganisationsmaßnahmen und in Projekten</w:t>
                    </w:r>
                  </w:p>
                  <w:p w14:paraId="448B6443" w14:textId="77777777" w:rsidR="00231EF0" w:rsidRPr="00590CA0" w:rsidRDefault="00231EF0" w:rsidP="00231EF0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329239FA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2EC70B48" w14:textId="77777777" w:rsidR="00231EF0" w:rsidRPr="00590CA0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Hygiene/Arbeitnehmer*</w:t>
                    </w:r>
                    <w:proofErr w:type="spellStart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innenschutz</w:t>
                    </w:r>
                    <w:proofErr w:type="spellEnd"/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:</w:t>
                    </w:r>
                  </w:p>
                  <w:p w14:paraId="25088C5E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Anwendung und Einhaltung hygienischer Richtlinien </w:t>
                    </w:r>
                  </w:p>
                  <w:p w14:paraId="53FDC95D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4A22DF1C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Einhaltung der Laborordnung</w:t>
                    </w:r>
                  </w:p>
                  <w:p w14:paraId="36D60559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Wahrung des Selbstschutzes</w:t>
                    </w:r>
                  </w:p>
                  <w:p w14:paraId="4B97E872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lastRenderedPageBreak/>
                      <w:t>Umsetzung von laborspezifischen Vorschriften (z. B. fachkundiger Probenversand unter Einhaltung rechtlicher Vorgaben)</w:t>
                    </w:r>
                  </w:p>
                  <w:p w14:paraId="1DBD3156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Fachgemäße Entsorgung von Proben und Abfall (Organe, Gewebepräparate,….)</w:t>
                    </w:r>
                  </w:p>
                  <w:p w14:paraId="7E1A7480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Einhaltung der erforderlichen Strahlenschutzmaßnahmen </w:t>
                    </w:r>
                  </w:p>
                  <w:p w14:paraId="57F43E8C" w14:textId="77777777" w:rsidR="00231EF0" w:rsidRPr="00590CA0" w:rsidRDefault="00231EF0" w:rsidP="00231EF0">
                    <w:pPr>
                      <w:numPr>
                        <w:ilvl w:val="0"/>
                        <w:numId w:val="21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Beitrag zu präventiven und gesundheitsfördernden Maßnahmen</w:t>
                    </w:r>
                  </w:p>
                  <w:p w14:paraId="50105800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 </w:t>
                    </w:r>
                  </w:p>
                  <w:p w14:paraId="1E0CDB5B" w14:textId="77777777" w:rsidR="00231EF0" w:rsidRPr="00590CA0" w:rsidRDefault="00231EF0" w:rsidP="00231EF0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Verbrauchsgüter/Inventar:</w:t>
                    </w:r>
                  </w:p>
                  <w:p w14:paraId="6E48065A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Bereithaltung von benötigten Arbeitsmaterialien und Verbrauchsgütern</w:t>
                    </w:r>
                  </w:p>
                  <w:p w14:paraId="5C2891CC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Wirtschaftlicher Einsatz von Ge- und Verbrauchsgütern </w:t>
                    </w:r>
                  </w:p>
                  <w:p w14:paraId="1B6E168E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6963F816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Ausstattung des Arbeitsplatzes </w:t>
                    </w:r>
                  </w:p>
                  <w:p w14:paraId="3B314E2B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Mitarbeit bei der Inventarführung </w:t>
                    </w:r>
                  </w:p>
                  <w:p w14:paraId="6D9089DB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D058646" w14:textId="77777777" w:rsidR="00231EF0" w:rsidRPr="00590CA0" w:rsidRDefault="00231EF0" w:rsidP="00231EF0">
                    <w:pPr>
                      <w:numPr>
                        <w:ilvl w:val="0"/>
                        <w:numId w:val="22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37FD250A" w14:textId="77777777" w:rsidR="00231EF0" w:rsidRPr="00590CA0" w:rsidRDefault="00231EF0" w:rsidP="00231EF0">
                    <w:p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</w:p>
                  <w:p w14:paraId="0582C2E8" w14:textId="77777777" w:rsidR="00231EF0" w:rsidRPr="00590CA0" w:rsidRDefault="00231EF0" w:rsidP="00231EF0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Mitarbeiter*innen-, Team- und Ausbildungsbezogene Basisaufgaben:</w:t>
                    </w:r>
                  </w:p>
                  <w:p w14:paraId="047C02B2" w14:textId="77777777" w:rsidR="00231EF0" w:rsidRPr="00590CA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Teilnahme an Dienst- bzw. Teambesprechungen und in Arbeitsgruppen</w:t>
                    </w:r>
                  </w:p>
                  <w:p w14:paraId="248013EC" w14:textId="77777777" w:rsidR="00231EF0" w:rsidRPr="00590CA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6089137B" w14:textId="77777777" w:rsidR="00231EF0" w:rsidRPr="00590CA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05BD5238" w14:textId="77777777" w:rsidR="00231EF0" w:rsidRPr="00590CA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Anleitung von Studierenden und Schüler*innen</w:t>
                    </w:r>
                  </w:p>
                  <w:p w14:paraId="4B07DD79" w14:textId="77777777" w:rsidR="00231EF0" w:rsidRPr="00590CA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Mitgestaltung von Teamprozessen (z. B. Übernahme von Mehrleistungen und Zusatzdiensten, Arbeitsplatz/Job Rotation,…)</w:t>
                    </w:r>
                  </w:p>
                  <w:p w14:paraId="606E5DBD" w14:textId="706601C8" w:rsidR="00231EF0" w:rsidRPr="00231EF0" w:rsidRDefault="00231EF0" w:rsidP="00231EF0">
                    <w:pPr>
                      <w:numPr>
                        <w:ilvl w:val="0"/>
                        <w:numId w:val="23"/>
                      </w:numPr>
                      <w:tabs>
                        <w:tab w:val="left" w:pos="743"/>
                      </w:tabs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590CA0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Aktive Beteiligung an Veränderungsprozessen</w:t>
                    </w:r>
                  </w:p>
                </w:sdtContent>
              </w:sdt>
              <w:p w14:paraId="4CFA9CE3" w14:textId="050F13D9" w:rsidR="00E85CFC" w:rsidRPr="006019A4" w:rsidRDefault="00BD78AD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561982A" w14:textId="77777777" w:rsidR="00E85CFC" w:rsidRPr="006019A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019A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019A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6019A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4C176C15" w14:textId="341679F0" w:rsidR="00E85CFC" w:rsidRPr="004129CB" w:rsidRDefault="008E4EDB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</w:t>
                </w:r>
              </w:p>
            </w:sdtContent>
          </w:sdt>
        </w:tc>
      </w:tr>
    </w:tbl>
    <w:p w14:paraId="6D91D4A2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0E973DA5" w14:textId="77777777" w:rsidR="00F27891" w:rsidRPr="006019A4" w:rsidRDefault="00F27891" w:rsidP="00F2789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Stelleninhaber*in:</w:t>
      </w:r>
    </w:p>
    <w:p w14:paraId="5B24A0E8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273DC670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07F28E95" w14:textId="746E10DD" w:rsidR="00F27891" w:rsidRPr="006019A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307D65">
        <w:rPr>
          <w:rFonts w:ascii="Wiener Melange" w:hAnsi="Wiener Melange" w:cs="Wiener Melange"/>
          <w:color w:val="000000" w:themeColor="text1"/>
          <w:szCs w:val="20"/>
        </w:rPr>
        <w:t>:</w:t>
      </w: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E58383BB764452832364DA55BCD89F"/>
          </w:placeholder>
          <w:showingPlcHdr/>
        </w:sdtPr>
        <w:sdtEndPr/>
        <w:sdtContent>
          <w:r w:rsidR="006A726C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F54A013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C8DF0B6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Vorgesetzten:</w:t>
      </w:r>
    </w:p>
    <w:p w14:paraId="1C58610B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058F9E45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71B7642D" w14:textId="48140846" w:rsidR="00F27891" w:rsidRPr="006019A4" w:rsidRDefault="00307D65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34866900"/>
          <w:placeholder>
            <w:docPart w:val="EDC13AF2D66948608BAA0EACB97DBD71"/>
          </w:placeholder>
          <w:showingPlcHdr/>
        </w:sdtPr>
        <w:sdtEndPr/>
        <w:sdtContent>
          <w:r w:rsidR="006A726C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38B0B82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28454921" w14:textId="47C10D3C" w:rsidR="00F27891" w:rsidRPr="001D652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F97E12C5027466C9EFBDF7BC0E9585F"/>
          </w:placeholder>
          <w:date w:fullDate="2026-04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D78AD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10.04.2026</w:t>
          </w:r>
        </w:sdtContent>
      </w:sdt>
    </w:p>
    <w:p w14:paraId="051334BC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4CDAB72F" w14:textId="77777777" w:rsidR="00685ADB" w:rsidRPr="004129CB" w:rsidRDefault="00685ADB" w:rsidP="007A65D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4129CB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13BE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01BB24E3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F3B4" w14:textId="77777777" w:rsidR="00E6417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D3CEA" w14:textId="77777777" w:rsidR="00E6417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39113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0773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75B3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A692E3" w14:textId="77777777" w:rsidR="00E6417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C5DB295" w14:textId="77777777" w:rsidR="00E64174" w:rsidRPr="00FD6422" w:rsidRDefault="00E6417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7CD3CEA" w14:textId="77777777" w:rsidR="00E6417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39113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0773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75B3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A692E3" w14:textId="77777777" w:rsidR="00E6417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C5DB295" w14:textId="77777777" w:rsidR="00E64174" w:rsidRPr="00FD6422" w:rsidRDefault="00E6417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C6BC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6D0CF482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56B"/>
    <w:multiLevelType w:val="multilevel"/>
    <w:tmpl w:val="D7A0C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3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40D2"/>
    <w:multiLevelType w:val="multilevel"/>
    <w:tmpl w:val="A66E3B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B5391"/>
    <w:multiLevelType w:val="hybridMultilevel"/>
    <w:tmpl w:val="5EEE6E52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AC40A55"/>
    <w:multiLevelType w:val="hybridMultilevel"/>
    <w:tmpl w:val="13ECAA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077498">
    <w:abstractNumId w:val="8"/>
  </w:num>
  <w:num w:numId="2" w16cid:durableId="220677165">
    <w:abstractNumId w:val="9"/>
  </w:num>
  <w:num w:numId="3" w16cid:durableId="969241078">
    <w:abstractNumId w:val="11"/>
  </w:num>
  <w:num w:numId="4" w16cid:durableId="2077126938">
    <w:abstractNumId w:val="4"/>
  </w:num>
  <w:num w:numId="5" w16cid:durableId="658771209">
    <w:abstractNumId w:val="17"/>
  </w:num>
  <w:num w:numId="6" w16cid:durableId="1267039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6841530">
    <w:abstractNumId w:val="16"/>
  </w:num>
  <w:num w:numId="8" w16cid:durableId="14812855">
    <w:abstractNumId w:val="17"/>
  </w:num>
  <w:num w:numId="9" w16cid:durableId="411200373">
    <w:abstractNumId w:val="3"/>
  </w:num>
  <w:num w:numId="10" w16cid:durableId="1305886546">
    <w:abstractNumId w:val="22"/>
  </w:num>
  <w:num w:numId="11" w16cid:durableId="1300651255">
    <w:abstractNumId w:val="10"/>
  </w:num>
  <w:num w:numId="12" w16cid:durableId="1922567556">
    <w:abstractNumId w:val="0"/>
  </w:num>
  <w:num w:numId="13" w16cid:durableId="1498182146">
    <w:abstractNumId w:val="21"/>
  </w:num>
  <w:num w:numId="14" w16cid:durableId="1250582834">
    <w:abstractNumId w:val="15"/>
  </w:num>
  <w:num w:numId="15" w16cid:durableId="2052146746">
    <w:abstractNumId w:val="20"/>
  </w:num>
  <w:num w:numId="16" w16cid:durableId="1567716064">
    <w:abstractNumId w:val="19"/>
  </w:num>
  <w:num w:numId="17" w16cid:durableId="1491867430">
    <w:abstractNumId w:val="2"/>
  </w:num>
  <w:num w:numId="18" w16cid:durableId="1324313662">
    <w:abstractNumId w:val="7"/>
  </w:num>
  <w:num w:numId="19" w16cid:durableId="1673027100">
    <w:abstractNumId w:val="13"/>
  </w:num>
  <w:num w:numId="20" w16cid:durableId="677274157">
    <w:abstractNumId w:val="5"/>
  </w:num>
  <w:num w:numId="21" w16cid:durableId="900560523">
    <w:abstractNumId w:val="14"/>
  </w:num>
  <w:num w:numId="22" w16cid:durableId="100614670">
    <w:abstractNumId w:val="18"/>
  </w:num>
  <w:num w:numId="23" w16cid:durableId="1719275885">
    <w:abstractNumId w:val="1"/>
  </w:num>
  <w:num w:numId="24" w16cid:durableId="561647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jN2sDILIK6PraVfgcZrkJ5sbi8+hKxABrQ7bn8J2bbYZHYu8NCSxMLQ2p2IS9ipJZOV3i1vm0iJTw4IrUs7yLA==" w:salt="vNWmkxziyzRhpgzjI930RA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35E3"/>
    <w:rsid w:val="0003553E"/>
    <w:rsid w:val="00045766"/>
    <w:rsid w:val="000773F6"/>
    <w:rsid w:val="000E5425"/>
    <w:rsid w:val="001152CD"/>
    <w:rsid w:val="00116D56"/>
    <w:rsid w:val="00200D8A"/>
    <w:rsid w:val="002317E0"/>
    <w:rsid w:val="00231EF0"/>
    <w:rsid w:val="002F1C4F"/>
    <w:rsid w:val="00307D65"/>
    <w:rsid w:val="00333136"/>
    <w:rsid w:val="003458C3"/>
    <w:rsid w:val="00345BC8"/>
    <w:rsid w:val="00356FBB"/>
    <w:rsid w:val="00375B3C"/>
    <w:rsid w:val="00383FB3"/>
    <w:rsid w:val="00391137"/>
    <w:rsid w:val="003A0B14"/>
    <w:rsid w:val="003C4E64"/>
    <w:rsid w:val="004129CB"/>
    <w:rsid w:val="0043692A"/>
    <w:rsid w:val="0044778A"/>
    <w:rsid w:val="004530F0"/>
    <w:rsid w:val="00487138"/>
    <w:rsid w:val="004C51F7"/>
    <w:rsid w:val="005122AC"/>
    <w:rsid w:val="00520A2F"/>
    <w:rsid w:val="005300AE"/>
    <w:rsid w:val="005A70F8"/>
    <w:rsid w:val="005D50A4"/>
    <w:rsid w:val="006019A4"/>
    <w:rsid w:val="00602B9B"/>
    <w:rsid w:val="00606FCC"/>
    <w:rsid w:val="006429E7"/>
    <w:rsid w:val="0066701A"/>
    <w:rsid w:val="006745D4"/>
    <w:rsid w:val="0068341E"/>
    <w:rsid w:val="00685ADB"/>
    <w:rsid w:val="006A726C"/>
    <w:rsid w:val="006C2559"/>
    <w:rsid w:val="006C4D56"/>
    <w:rsid w:val="006F52B8"/>
    <w:rsid w:val="007033D4"/>
    <w:rsid w:val="00731344"/>
    <w:rsid w:val="00751C74"/>
    <w:rsid w:val="007A65D4"/>
    <w:rsid w:val="0081301B"/>
    <w:rsid w:val="00855D8D"/>
    <w:rsid w:val="008731D0"/>
    <w:rsid w:val="00892730"/>
    <w:rsid w:val="008A1E82"/>
    <w:rsid w:val="008E4EDB"/>
    <w:rsid w:val="00927086"/>
    <w:rsid w:val="009629F0"/>
    <w:rsid w:val="00970578"/>
    <w:rsid w:val="00991EE4"/>
    <w:rsid w:val="009A7B90"/>
    <w:rsid w:val="009B15D3"/>
    <w:rsid w:val="009C1CC7"/>
    <w:rsid w:val="009D7F12"/>
    <w:rsid w:val="00A11A10"/>
    <w:rsid w:val="00A4183D"/>
    <w:rsid w:val="00A73F58"/>
    <w:rsid w:val="00AB5386"/>
    <w:rsid w:val="00AD0D7E"/>
    <w:rsid w:val="00AD756C"/>
    <w:rsid w:val="00AE31D5"/>
    <w:rsid w:val="00AF0A31"/>
    <w:rsid w:val="00AF2B74"/>
    <w:rsid w:val="00AF7174"/>
    <w:rsid w:val="00B85886"/>
    <w:rsid w:val="00BD5E40"/>
    <w:rsid w:val="00BD78AD"/>
    <w:rsid w:val="00CC7555"/>
    <w:rsid w:val="00CE25A2"/>
    <w:rsid w:val="00D82324"/>
    <w:rsid w:val="00D90450"/>
    <w:rsid w:val="00D95784"/>
    <w:rsid w:val="00DA1701"/>
    <w:rsid w:val="00DF5B04"/>
    <w:rsid w:val="00E024D3"/>
    <w:rsid w:val="00E03F4E"/>
    <w:rsid w:val="00E465D5"/>
    <w:rsid w:val="00E64174"/>
    <w:rsid w:val="00E85CFC"/>
    <w:rsid w:val="00EB2F9A"/>
    <w:rsid w:val="00EC1D6A"/>
    <w:rsid w:val="00EC48FE"/>
    <w:rsid w:val="00ED0822"/>
    <w:rsid w:val="00F24698"/>
    <w:rsid w:val="00F27891"/>
    <w:rsid w:val="00F611CA"/>
    <w:rsid w:val="00F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282B0B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4B5281" w:rsidP="004B5281">
          <w:pPr>
            <w:pStyle w:val="1870CA6426A24625A7A6B7395EDC5BCC33"/>
          </w:pPr>
          <w:r w:rsidRPr="00D9045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4B5281" w:rsidP="004B5281">
          <w:pPr>
            <w:pStyle w:val="86228AA12ACD49BBADB047A387CF311D33"/>
          </w:pPr>
          <w:r w:rsidRPr="006019A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4B5281" w:rsidP="004B5281">
          <w:pPr>
            <w:pStyle w:val="6AFD05278F9D476DBDE19EE9D90F0D30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4B5281" w:rsidP="004B5281">
          <w:pPr>
            <w:pStyle w:val="1A0E4C2DC379461383C8B06D7E684216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4B5281" w:rsidP="004B5281">
          <w:pPr>
            <w:pStyle w:val="AEB2E0B9BD0A4879B8CBBD9E56541B9C20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4B5281" w:rsidP="004B5281">
          <w:pPr>
            <w:pStyle w:val="7EA2FC7F22DC46E381C03C71FFBBB28120"/>
          </w:pPr>
          <w:r w:rsidRPr="006019A4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4B5281" w:rsidP="004B5281">
          <w:pPr>
            <w:pStyle w:val="84CF81280A644A1EA55031E6F81290AA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4B5281" w:rsidP="004B5281">
          <w:pPr>
            <w:pStyle w:val="B35C10E9352D4E73AFFB7140897FD61E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4B5281" w:rsidP="004B5281">
          <w:pPr>
            <w:pStyle w:val="E9389C520B934AA2A9FC20CF50664AC410"/>
          </w:pPr>
          <w:r w:rsidRPr="006019A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F97E12C5027466C9EFBDF7BC0E9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16E36-FDDD-4A08-9344-A65A5061755C}"/>
      </w:docPartPr>
      <w:docPartBody>
        <w:p w:rsidR="00C11114" w:rsidRDefault="004B5281" w:rsidP="004B5281">
          <w:pPr>
            <w:pStyle w:val="8F97E12C5027466C9EFBDF7BC0E9585F4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DD605B408A094F54AF8CD815E33F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DDC1D-1F8D-4989-A3D0-2CD6B2A12455}"/>
      </w:docPartPr>
      <w:docPartBody>
        <w:p w:rsidR="007E1B38" w:rsidRDefault="004B5281" w:rsidP="004B5281">
          <w:pPr>
            <w:pStyle w:val="DD605B408A094F54AF8CD815E33F7C284"/>
          </w:pPr>
          <w:r w:rsidRPr="006019A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5084A8F445241979FFCB55C6931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73D4A-594D-4B25-8854-15BBBD3D73B9}"/>
      </w:docPartPr>
      <w:docPartBody>
        <w:p w:rsidR="007E1B38" w:rsidRDefault="004B5281" w:rsidP="004B5281">
          <w:pPr>
            <w:pStyle w:val="C5084A8F445241979FFCB55C69314C584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64681AE99A014480AE528B197E5AC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EB2D-C951-4CCF-A8CC-82E2D79F0353}"/>
      </w:docPartPr>
      <w:docPartBody>
        <w:p w:rsidR="007E1B38" w:rsidRDefault="004B5281" w:rsidP="004B5281">
          <w:pPr>
            <w:pStyle w:val="64681AE99A014480AE528B197E5ACCC94"/>
          </w:pPr>
          <w:r w:rsidRPr="006019A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D774A97DE7044C59BB25D679AC0E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A9DB8-F46A-4EFE-8110-EAE67FAC133A}"/>
      </w:docPartPr>
      <w:docPartBody>
        <w:p w:rsidR="00B42FA9" w:rsidRDefault="004B5281" w:rsidP="004B5281">
          <w:pPr>
            <w:pStyle w:val="1D774A97DE7044C59BB25D679AC0E07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E58383BB764452832364DA55BC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59D7A-6A5F-4B8A-BBBA-D2BE0021B244}"/>
      </w:docPartPr>
      <w:docPartBody>
        <w:p w:rsidR="00BA175D" w:rsidRDefault="004B5281" w:rsidP="004B5281">
          <w:pPr>
            <w:pStyle w:val="D9E58383BB764452832364DA55BCD89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DC13AF2D66948608BAA0EACB97D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0128D-EDF9-4D22-82CC-2C76D68B55C1}"/>
      </w:docPartPr>
      <w:docPartBody>
        <w:p w:rsidR="00BA175D" w:rsidRDefault="004B5281" w:rsidP="004B5281">
          <w:pPr>
            <w:pStyle w:val="EDC13AF2D66948608BAA0EACB97DBD7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244A8A905EB43ACAF9AF84433E54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11C3C-E7FB-40E4-BACF-A15F9358E89E}"/>
      </w:docPartPr>
      <w:docPartBody>
        <w:p w:rsidR="00032A00" w:rsidRDefault="00032A00" w:rsidP="00032A00">
          <w:pPr>
            <w:pStyle w:val="8244A8A905EB43ACAF9AF84433E54CE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91FF4DEF5CA7497AA6C54DD497254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4C455-CD31-476F-A2CB-8739EB9D5741}"/>
      </w:docPartPr>
      <w:docPartBody>
        <w:p w:rsidR="00032A00" w:rsidRDefault="00032A00" w:rsidP="00032A00">
          <w:pPr>
            <w:pStyle w:val="91FF4DEF5CA7497AA6C54DD497254E18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0ABA"/>
    <w:rsid w:val="00011816"/>
    <w:rsid w:val="00032A00"/>
    <w:rsid w:val="001375D9"/>
    <w:rsid w:val="00252504"/>
    <w:rsid w:val="002E7607"/>
    <w:rsid w:val="003B1A06"/>
    <w:rsid w:val="003C4D7C"/>
    <w:rsid w:val="0043692A"/>
    <w:rsid w:val="00457482"/>
    <w:rsid w:val="004B5281"/>
    <w:rsid w:val="005122AC"/>
    <w:rsid w:val="005300AE"/>
    <w:rsid w:val="005445F6"/>
    <w:rsid w:val="0066701A"/>
    <w:rsid w:val="006F52B8"/>
    <w:rsid w:val="007C53CA"/>
    <w:rsid w:val="007D75F5"/>
    <w:rsid w:val="007E1B38"/>
    <w:rsid w:val="00A4183D"/>
    <w:rsid w:val="00A42CA8"/>
    <w:rsid w:val="00B42FA9"/>
    <w:rsid w:val="00BA175D"/>
    <w:rsid w:val="00BD5C54"/>
    <w:rsid w:val="00C11114"/>
    <w:rsid w:val="00CF6161"/>
    <w:rsid w:val="00D032AB"/>
    <w:rsid w:val="00EE750E"/>
    <w:rsid w:val="00F5719F"/>
    <w:rsid w:val="00F75136"/>
    <w:rsid w:val="00F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2A00"/>
    <w:rPr>
      <w:color w:val="808080"/>
    </w:rPr>
  </w:style>
  <w:style w:type="paragraph" w:customStyle="1" w:styleId="1870CA6426A24625A7A6B7395EDC5BCC33">
    <w:name w:val="1870CA6426A24625A7A6B7395EDC5BCC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D774A97DE7044C59BB25D679AC0E07B2">
    <w:name w:val="1D774A97DE7044C59BB25D679AC0E07B2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605B408A094F54AF8CD815E33F7C284">
    <w:name w:val="DD605B408A094F54AF8CD815E33F7C28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084A8F445241979FFCB55C69314C584">
    <w:name w:val="C5084A8F445241979FFCB55C69314C584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681AE99A014480AE528B197E5ACCC94">
    <w:name w:val="64681AE99A014480AE528B197E5ACCC9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E58383BB764452832364DA55BCD89F1">
    <w:name w:val="D9E58383BB764452832364DA55BCD89F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C13AF2D66948608BAA0EACB97DBD711">
    <w:name w:val="EDC13AF2D66948608BAA0EACB97DBD71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97E12C5027466C9EFBDF7BC0E9585F4">
    <w:name w:val="8F97E12C5027466C9EFBDF7BC0E9585F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244A8A905EB43ACAF9AF84433E54CE9">
    <w:name w:val="8244A8A905EB43ACAF9AF84433E54CE9"/>
    <w:rsid w:val="00032A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F4DEF5CA7497AA6C54DD497254E18">
    <w:name w:val="91FF4DEF5CA7497AA6C54DD497254E18"/>
    <w:rsid w:val="00032A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3B6D1445-93FB-45C6-AF93-DA7C6471A1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D5143-7860-4E54-8336-EF972C8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CB6D4-43C6-49FE-82BC-3569BA218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A8ED00-E13A-4EA8-BA83-1D7E07ECF65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cbe09c0-a32a-4ef3-b294-cb551e9bf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1554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Wiedermann Jasmin</cp:lastModifiedBy>
  <cp:revision>4</cp:revision>
  <cp:lastPrinted>2026-02-17T15:04:00Z</cp:lastPrinted>
  <dcterms:created xsi:type="dcterms:W3CDTF">2026-04-10T13:28:00Z</dcterms:created>
  <dcterms:modified xsi:type="dcterms:W3CDTF">2026-04-10T13:31:00Z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