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C0A63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2974CEE" w14:textId="5C79FDE4" w:rsidR="004968DC" w:rsidRPr="00160935" w:rsidRDefault="006E01FE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650B8D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650B8D">
            <w:rPr>
              <w:rFonts w:ascii="Wiener Melange" w:eastAsia="Calibri" w:hAnsi="Wiener Melange" w:cs="Wiener Melange"/>
              <w:sz w:val="22"/>
            </w:rPr>
            <w:t>AKH</w:t>
          </w:r>
          <w:r w:rsidR="00C00553">
            <w:rPr>
              <w:rFonts w:ascii="Wiener Melange" w:eastAsia="Calibri" w:hAnsi="Wiener Melange" w:cs="Wiener Melange"/>
              <w:sz w:val="22"/>
            </w:rPr>
            <w:t xml:space="preserve">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14D9FACD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16F45E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FF7B4C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9774751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77FDAEB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CDF4C0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D7372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103D036" w14:textId="695762A0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A576E46" w14:textId="37CF2307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f. Innere Medizin II/</w:t>
                </w:r>
                <w:r w:rsidR="00FC0FC3">
                  <w:rPr>
                    <w:rFonts w:ascii="Wiener Melange" w:hAnsi="Wiener Melange" w:cs="Wiener Melange"/>
                    <w:bCs/>
                    <w:szCs w:val="20"/>
                  </w:rPr>
                  <w:t>K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lin. Abt</w:t>
                </w:r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.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f</w:t>
                </w:r>
                <w:r w:rsidR="00C00553">
                  <w:rPr>
                    <w:rFonts w:ascii="Wiener Melange" w:hAnsi="Wiener Melange" w:cs="Wiener Melange"/>
                    <w:bCs/>
                    <w:szCs w:val="20"/>
                  </w:rPr>
                  <w:t>ür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Kardiologie </w:t>
                </w:r>
              </w:p>
            </w:sdtContent>
          </w:sdt>
          <w:p w14:paraId="672E5848" w14:textId="495D99DD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C00553">
                  <w:rPr>
                    <w:rFonts w:ascii="Wiener Melange" w:hAnsi="Wiener Melange" w:cs="Wiener Melange"/>
                    <w:bCs/>
                    <w:color w:val="000000" w:themeColor="text1"/>
                  </w:rPr>
                  <w:t>Echokardiographie</w:t>
                </w:r>
              </w:sdtContent>
            </w:sdt>
          </w:p>
        </w:tc>
      </w:tr>
      <w:tr w:rsidR="00007232" w:rsidRPr="0009713C" w14:paraId="0FB3D24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24F6F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723B3C1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64151AC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96952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BE3FAB1" w14:textId="1DABF291" w:rsidR="00007232" w:rsidRPr="0009713C" w:rsidRDefault="00FC39AF" w:rsidP="000B6CE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77A4A552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8B0949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4-2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941AD5D" w14:textId="26F17809" w:rsidR="00007232" w:rsidRPr="0009713C" w:rsidRDefault="00EC326D" w:rsidP="00F45B1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21.04.2026</w:t>
                </w:r>
              </w:p>
            </w:tc>
          </w:sdtContent>
        </w:sdt>
      </w:tr>
      <w:tr w:rsidR="00007232" w:rsidRPr="0009713C" w14:paraId="6960847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267212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96F40B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C126FC5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7A56A76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CC7490A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6C69A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C28C9B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3CE8C4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5E764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790054EF" w14:textId="6F968086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183E19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3F562BB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449D3FC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C713033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67D8A62F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D6C3F9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CCFD6D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07AAB27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D52DC4E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1EDA9CFD" w14:textId="77777777" w:rsidR="004968DC" w:rsidRPr="0009713C" w:rsidRDefault="006E01F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43C56B1B" w14:textId="735F51D6" w:rsidR="004968DC" w:rsidRPr="0009713C" w:rsidRDefault="006E01FE" w:rsidP="00E35B14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48D2B6E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A8C6567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371AFDC8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2186A19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4F1358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74A0686B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7C2A8D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C064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DEA1FB1" w14:textId="543D5A9B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650B8D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09CEA5FE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71D5BC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D3EFF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1AAA7303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180AF31D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6C1E27C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C56BCA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668F5683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3F6BA41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B542136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758AE709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6CCE3CFA" w14:textId="40676C92" w:rsidR="004968DC" w:rsidRPr="0009713C" w:rsidRDefault="00650B8D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3F0634A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9EFE6D2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BE80F7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0A57DD3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9E6AAEA" w14:textId="77777777" w:rsidR="00650B8D" w:rsidRPr="00650B8D" w:rsidRDefault="00650B8D" w:rsidP="00650B8D">
                <w:pPr>
                  <w:spacing w:before="120" w:after="120"/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Direkt anordnungsberechtigt:</w:t>
                </w:r>
              </w:p>
              <w:p w14:paraId="5137C952" w14:textId="77777777" w:rsidR="00650B8D" w:rsidRPr="00650B8D" w:rsidRDefault="00650B8D" w:rsidP="00650B8D">
                <w:pPr>
                  <w:spacing w:line="240" w:lineRule="auto"/>
                  <w:contextualSpacing/>
                  <w:jc w:val="both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Auszubildende in den Berufsgruppen MTD, MAB sowie weiterer zugeteilter Berufsgruppen, Hospitant*innen</w:t>
                </w:r>
              </w:p>
              <w:p w14:paraId="6433215C" w14:textId="77777777" w:rsidR="00650B8D" w:rsidRPr="00650B8D" w:rsidRDefault="00650B8D" w:rsidP="00650B8D">
                <w:pPr>
                  <w:spacing w:before="120" w:after="120"/>
                  <w:ind w:left="567" w:hanging="567"/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Indirekt anordnungsberechtigt:</w:t>
                </w:r>
              </w:p>
              <w:p w14:paraId="1893A6B5" w14:textId="77777777" w:rsidR="00650B8D" w:rsidRPr="00650B8D" w:rsidRDefault="00650B8D" w:rsidP="00650B8D">
                <w:pPr>
                  <w:spacing w:line="240" w:lineRule="auto"/>
                  <w:contextualSpacing/>
                  <w:jc w:val="both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Verwaltungsdienst, Externe Professionist*innen, Hol- und Bringdienste, Hausarbeiter*innen, Reinigungsdienste</w:t>
                </w:r>
              </w:p>
              <w:p w14:paraId="736F30E3" w14:textId="77777777" w:rsidR="00650B8D" w:rsidRPr="00650B8D" w:rsidRDefault="00650B8D" w:rsidP="00650B8D">
                <w:pPr>
                  <w:spacing w:before="120" w:after="120"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b/>
                    <w:szCs w:val="20"/>
                    <w:lang w:eastAsia="de-AT"/>
                  </w:rPr>
                  <w:t>Delegation und Fachaufsicht:</w:t>
                </w:r>
              </w:p>
              <w:p w14:paraId="0BB36B14" w14:textId="77777777" w:rsidR="00650B8D" w:rsidRPr="00650B8D" w:rsidRDefault="00650B8D" w:rsidP="00650B8D">
                <w:pPr>
                  <w:numPr>
                    <w:ilvl w:val="0"/>
                    <w:numId w:val="9"/>
                  </w:numPr>
                  <w:spacing w:before="120" w:after="120" w:line="240" w:lineRule="auto"/>
                  <w:contextualSpacing/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Delegation an Medizinische Assistenzberufe gemäß MTD-Gesetz bzw. MAB-Gesetz</w:t>
                </w:r>
              </w:p>
              <w:p w14:paraId="17D8F9B2" w14:textId="7D1FA66B" w:rsidR="004968DC" w:rsidRPr="0009713C" w:rsidRDefault="00650B8D" w:rsidP="00650B8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650B8D">
                  <w:rPr>
                    <w:rFonts w:ascii="Wiener Melange" w:eastAsia="Times New Roman" w:hAnsi="Wiener Melange" w:cs="Wiener Melange"/>
                    <w:szCs w:val="20"/>
                    <w:lang w:eastAsia="de-AT"/>
                  </w:rPr>
                  <w:t>Fachaufsicht über Medizinische Assistenzberufe gemäß MTD-Gesetz bzw. MAB-Gesetz</w:t>
                </w:r>
              </w:p>
            </w:tc>
          </w:sdtContent>
        </w:sdt>
      </w:tr>
      <w:tr w:rsidR="004968DC" w:rsidRPr="0009713C" w14:paraId="7D6C34E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76F93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644187D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58BA5D8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B362B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84105B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185CBD2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64E91EE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E53D8D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1B378AA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6D28FE8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86277D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0A3236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D9280C3" w14:textId="01455E2F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</w:tr>
      <w:tr w:rsidR="004968DC" w:rsidRPr="0009713C" w14:paraId="529AEEB0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49CE8B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29754B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7802B665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CC3C4D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D62F2A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C2024D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B1C2B7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22BC47E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B344D2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3137F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33D215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F74BF3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080055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0A59BB57" w14:textId="10721E7F" w:rsidR="004968DC" w:rsidRPr="0009713C" w:rsidRDefault="00650B8D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0437E3B8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CD7725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049A47B" w14:textId="64827A39" w:rsidR="004968DC" w:rsidRPr="0009713C" w:rsidRDefault="00C00553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DZM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WiGeV</w:t>
                </w:r>
                <w:proofErr w:type="spellEnd"/>
              </w:p>
            </w:sdtContent>
          </w:sdt>
        </w:tc>
      </w:tr>
      <w:tr w:rsidR="004968DC" w:rsidRPr="0009713C" w14:paraId="569D4D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F27C5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63E15596" w14:textId="0ADF7FCB" w:rsidR="004968DC" w:rsidRPr="0009713C" w:rsidRDefault="006E01FE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0A1A5A"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5172E4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6BBCE56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8B905F8" w14:textId="77777777" w:rsidR="004968DC" w:rsidRPr="0009713C" w:rsidRDefault="006E01FE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D26D06F" w14:textId="7B9D22F1" w:rsidR="004968DC" w:rsidRPr="008913EE" w:rsidRDefault="006E01FE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8D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0D6A0FD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5565E3C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86F2883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8EEA89C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36C74C0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6BC7CD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580E04D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CDCA9E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6CAD4AA7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4B71ED66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AB25C6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15D86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41B2137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6FD5E6E3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C077D3C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465C60D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0FC875A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52E160B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</w:t>
            </w:r>
            <w:r w:rsidRPr="004968DC">
              <w:rPr>
                <w:rFonts w:ascii="Wiener Melange" w:hAnsi="Wiener Melange" w:cs="Wiener Melange"/>
                <w:szCs w:val="20"/>
              </w:rPr>
              <w:lastRenderedPageBreak/>
              <w:t xml:space="preserve">insbesondere Untersuchungs- und Behandlungsmethoden in der Radiologie, Strahlentherapie, Nuklearmedizin und weitere bildgebende Verfahren (z. B. Ultraschall) </w:t>
            </w:r>
          </w:p>
          <w:p w14:paraId="2B47F7DE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02FCB9A6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346AB90C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7D49CD7C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135D13DF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4D0155F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6DD0C2AA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7CC8D5FC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3FC629D8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04022B4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7802810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A8DAB07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7E714BE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671397C2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75B1EC67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45C72015" w14:textId="3510D58E" w:rsidR="008034CC" w:rsidRDefault="006E01FE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B8D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326986E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1867BAB3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07860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bookmarkStart w:id="0" w:name="_Hlk205986599" w:displacedByCustomXml="next"/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1174257941"/>
                  <w:placeholder>
                    <w:docPart w:val="4FE7A8FAE0AE46DC8B3BF8DC89A0F783"/>
                  </w:placeholder>
                </w:sdtPr>
                <w:sdtEndPr/>
                <w:sdtContent>
                  <w:p w14:paraId="02572D12" w14:textId="77777777" w:rsidR="000E1A06" w:rsidRPr="00650B8D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6568ADEE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7BE56B9C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Berufsbezogene Administration</w:t>
                    </w:r>
                  </w:p>
                  <w:p w14:paraId="2B5E42F3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5A3B20BE" w14:textId="77777777" w:rsidR="000E1A06" w:rsidRPr="00650B8D" w:rsidRDefault="000E1A06" w:rsidP="000E1A06">
                    <w:pPr>
                      <w:numPr>
                        <w:ilvl w:val="0"/>
                        <w:numId w:val="14"/>
                      </w:numPr>
                      <w:tabs>
                        <w:tab w:val="left" w:pos="851"/>
                      </w:tabs>
                      <w:autoSpaceDE w:val="0"/>
                      <w:autoSpaceDN w:val="0"/>
                      <w:adjustRightInd w:val="0"/>
                      <w:spacing w:line="240" w:lineRule="auto"/>
                      <w:ind w:left="993" w:hanging="426"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29640945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7DC45349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Vorbereitende Maßnahmen:</w:t>
                    </w:r>
                  </w:p>
                  <w:p w14:paraId="6FBC12B3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1D264E8C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Durchführung der 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innenidentifikation</w:t>
                    </w:r>
                    <w:proofErr w:type="spellEnd"/>
                  </w:p>
                  <w:p w14:paraId="61A00B87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innenberatung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</w:t>
                    </w:r>
                  </w:p>
                  <w:p w14:paraId="53E71C7F" w14:textId="77777777" w:rsidR="000E1A06" w:rsidRPr="00650B8D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643D27E6" w14:textId="77777777" w:rsidR="000E1A06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193094C0" w14:textId="77777777" w:rsidR="000E1A06" w:rsidRPr="00431F13" w:rsidRDefault="000E1A06" w:rsidP="000E1A06">
                    <w:pPr>
                      <w:numPr>
                        <w:ilvl w:val="0"/>
                        <w:numId w:val="15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Vorbereitung von Teilnahmen an den interdisziplinären Ambulanzbesprechungen </w:t>
                    </w:r>
                  </w:p>
                  <w:p w14:paraId="77C73654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307C37A4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Funktionsdiagnostische Maßnahmen:</w:t>
                    </w:r>
                  </w:p>
                  <w:p w14:paraId="286F63A0" w14:textId="77777777" w:rsidR="000E1A06" w:rsidRPr="00431F13" w:rsidRDefault="000E1A06" w:rsidP="000E1A06">
                    <w:pPr>
                      <w:tabs>
                        <w:tab w:val="left" w:pos="426"/>
                      </w:tabs>
                      <w:spacing w:line="240" w:lineRule="auto"/>
                      <w:ind w:left="567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Durchführung echokardiographischer Untersuchungen im ambulanten und stationärem Setting </w:t>
                    </w:r>
                  </w:p>
                  <w:p w14:paraId="544DAAD2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Herzultraschalluntersuchungen transthorakal konventionell</w:t>
                    </w:r>
                  </w:p>
                  <w:p w14:paraId="429F0EE2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Herzultraschalluntersuchungen transthorakal unter speziellen Bedingungen: </w:t>
                    </w:r>
                  </w:p>
                  <w:p w14:paraId="6B0AD0B6" w14:textId="77777777" w:rsidR="000E1A06" w:rsidRPr="00431F13" w:rsidRDefault="000E1A06" w:rsidP="000E1A06">
                    <w:pPr>
                      <w:numPr>
                        <w:ilvl w:val="1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Unter Belastung</w:t>
                    </w:r>
                  </w:p>
                  <w:p w14:paraId="18F5C371" w14:textId="77777777" w:rsidR="000E1A06" w:rsidRPr="00431F13" w:rsidRDefault="000E1A06" w:rsidP="000E1A06">
                    <w:pPr>
                      <w:numPr>
                        <w:ilvl w:val="1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Unter Kontrastmittelgabe </w:t>
                    </w:r>
                  </w:p>
                  <w:p w14:paraId="27577A21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lastRenderedPageBreak/>
                      <w:t xml:space="preserve">Mitwirkung bei der Durchführung von </w:t>
                    </w:r>
                    <w:proofErr w:type="spellStart"/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transösophagialen</w:t>
                    </w:r>
                    <w:proofErr w:type="spellEnd"/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Echokardiographien </w:t>
                    </w:r>
                  </w:p>
                  <w:p w14:paraId="61F500AE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Mitwirkung bei der Durchführung von Stressechokardiographien </w:t>
                    </w:r>
                  </w:p>
                  <w:p w14:paraId="0F27F200" w14:textId="77777777" w:rsidR="000E1A06" w:rsidRPr="00431F13" w:rsidRDefault="000E1A06" w:rsidP="000E1A06">
                    <w:pPr>
                      <w:numPr>
                        <w:ilvl w:val="0"/>
                        <w:numId w:val="4"/>
                      </w:numPr>
                      <w:tabs>
                        <w:tab w:val="left" w:pos="993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Selbstständige Durchführung von Routine EKGs, Blutdruckmessungen </w:t>
                    </w:r>
                  </w:p>
                  <w:p w14:paraId="0A7B94DD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eastAsia="Times New Roman" w:cs="Wiener Melange"/>
                        <w:szCs w:val="20"/>
                      </w:rPr>
                    </w:pPr>
                  </w:p>
                  <w:p w14:paraId="420A91DD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2A8AB23D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inneninformatio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n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hinsichtlich weiterer Maßnahmen und Verhaltensweisen</w:t>
                    </w:r>
                  </w:p>
                  <w:p w14:paraId="25E497AB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Mitwirkung bei der Erstellung von Befunden für die weitere Verwendung durch den ärztlichen Dienst  </w:t>
                    </w:r>
                  </w:p>
                  <w:p w14:paraId="4D9B35DD" w14:textId="77777777" w:rsidR="000E1A06" w:rsidRPr="00650B8D" w:rsidRDefault="000E1A06" w:rsidP="000E1A06">
                    <w:pPr>
                      <w:numPr>
                        <w:ilvl w:val="0"/>
                        <w:numId w:val="16"/>
                      </w:numPr>
                      <w:tabs>
                        <w:tab w:val="left" w:pos="851"/>
                      </w:tabs>
                      <w:spacing w:line="240" w:lineRule="auto"/>
                      <w:ind w:left="993" w:hanging="426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566E48B5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5FE83765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Dokumentation/Post-Processing:</w:t>
                    </w:r>
                  </w:p>
                  <w:p w14:paraId="6AA21041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66568366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1FFBCE94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1A30B42C" w14:textId="77777777" w:rsidR="000E1A06" w:rsidRPr="00650B8D" w:rsidRDefault="000E1A06" w:rsidP="000E1A06">
                    <w:pPr>
                      <w:numPr>
                        <w:ilvl w:val="0"/>
                        <w:numId w:val="17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Beitrag zu multiprofessionellen 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*innenbezogenen Besprechungen im Sinne der ganzheitlichen 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597CBC7F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21583D0A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Qualitätskontrolle/Qualitätssicherung/Patient*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512A677F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Medizintechnikfirmen; Dokumentation nach internen Vorgaben</w:t>
                    </w:r>
                  </w:p>
                  <w:p w14:paraId="62D15C2F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14CA6A3E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Betreuung von Datenbanken</w:t>
                    </w:r>
                  </w:p>
                  <w:p w14:paraId="345A86F8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0FF8A5A6" w14:textId="77777777" w:rsidR="000E1A06" w:rsidRPr="00650B8D" w:rsidRDefault="000E1A06" w:rsidP="000E1A06">
                    <w:pPr>
                      <w:numPr>
                        <w:ilvl w:val="0"/>
                        <w:numId w:val="18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Überwachung und Fehlerdiagnose/Problemlösung bei automatisierten EDV Prozessen unter dem Fokus der Patient*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innensicherheit</w:t>
                    </w:r>
                    <w:proofErr w:type="spellEnd"/>
                  </w:p>
                  <w:p w14:paraId="50F784B4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42AADE75" w14:textId="77777777" w:rsidR="000E1A06" w:rsidRPr="00650B8D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30250C04" w14:textId="77777777" w:rsidR="000E1A06" w:rsidRPr="00CF21B1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184AC34E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0733569D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578E7F41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10B4BFA0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Koordination der Patientenbehandlung in Abstimmung mit anderen Berufsgruppen</w:t>
                    </w:r>
                  </w:p>
                  <w:p w14:paraId="01281CE5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Wartung und Pfl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e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ge der Elektroden</w:t>
                    </w:r>
                  </w:p>
                  <w:p w14:paraId="7AE92068" w14:textId="77777777" w:rsidR="000E1A06" w:rsidRPr="00650B8D" w:rsidRDefault="000E1A06" w:rsidP="000E1A06">
                    <w:pPr>
                      <w:numPr>
                        <w:ilvl w:val="0"/>
                        <w:numId w:val="19"/>
                      </w:numPr>
                      <w:tabs>
                        <w:tab w:val="left" w:pos="851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Zugriff mittels AKIM außerhalb des Behandlungsverhältnisses auf sensible Daten zu Schulungszwecken und zur Qualitätssicherung im Fachbereich </w:t>
                    </w:r>
                  </w:p>
                  <w:p w14:paraId="5C8D1DDB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2CBF4B7A" w14:textId="77777777" w:rsidR="000E1A06" w:rsidRPr="00650B8D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41BF56E5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64756548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06BB700C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Einhaltung der Laborordnung</w:t>
                    </w:r>
                  </w:p>
                  <w:p w14:paraId="5FC63D9F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Durchführung der ordnungsgemäßen und den Hygienevorschriften entsprechenden </w:t>
                    </w:r>
                    <w:proofErr w:type="spellStart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Sondenaufbereitung</w:t>
                    </w:r>
                    <w:proofErr w:type="spellEnd"/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 </w:t>
                    </w:r>
                  </w:p>
                  <w:p w14:paraId="5336DE9E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Wahrung des Selbstschutzes</w:t>
                    </w:r>
                  </w:p>
                  <w:p w14:paraId="7B0735C7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Fachgemäße 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E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ntsorgung von Proben und Abfall (Organe, Gewebepräparate, etc.) </w:t>
                    </w:r>
                  </w:p>
                  <w:p w14:paraId="5EA70016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47BB424E" w14:textId="77777777" w:rsidR="000E1A06" w:rsidRPr="00650B8D" w:rsidRDefault="000E1A06" w:rsidP="000E1A06">
                    <w:pPr>
                      <w:numPr>
                        <w:ilvl w:val="0"/>
                        <w:numId w:val="20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lastRenderedPageBreak/>
                      <w:t>Meldung von Risiken</w:t>
                    </w:r>
                  </w:p>
                  <w:p w14:paraId="75EB7CE7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</w:p>
                  <w:p w14:paraId="6623B090" w14:textId="77777777" w:rsidR="000E1A06" w:rsidRPr="00CF21B1" w:rsidRDefault="000E1A06" w:rsidP="000E1A06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02396DE4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03974AE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673E2189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55996BF2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79CF0152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Kenntnis der aktuellen Geräte- und Arbeitsplatzbeschreibungen</w:t>
                    </w:r>
                  </w:p>
                  <w:p w14:paraId="1572A1E6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Meldung von notwendigen Wartungen und Reparaturen inkl</w:t>
                    </w:r>
                    <w:r>
                      <w:rPr>
                        <w:rFonts w:ascii="Wiener Melange" w:eastAsia="Times New Roman" w:hAnsi="Wiener Melange" w:cs="Wiener Melange"/>
                        <w:szCs w:val="20"/>
                      </w:rPr>
                      <w:t>u</w:t>
                    </w: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sive Umsetzung erforderlicher Maßnahmen in Zusammenhang mit Außerbetriebnahme von Geräten</w:t>
                    </w:r>
                  </w:p>
                  <w:p w14:paraId="69B9B8D0" w14:textId="77777777" w:rsidR="000E1A06" w:rsidRPr="00650B8D" w:rsidRDefault="000E1A06" w:rsidP="000E1A06">
                    <w:pPr>
                      <w:numPr>
                        <w:ilvl w:val="0"/>
                        <w:numId w:val="21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szCs w:val="20"/>
                      </w:rPr>
                      <w:t>Einhaltung von sicherheitstechnischen Vorschriften</w:t>
                    </w:r>
                  </w:p>
                  <w:p w14:paraId="14F3EF9D" w14:textId="77777777" w:rsidR="000E1A06" w:rsidRPr="00650B8D" w:rsidRDefault="000E1A06" w:rsidP="000E1A06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</w:p>
                  <w:p w14:paraId="6D3C0AA9" w14:textId="77777777" w:rsidR="000E1A06" w:rsidRPr="00CF21B1" w:rsidRDefault="000E1A06" w:rsidP="000E1A06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</w:pP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 xml:space="preserve"> und </w:t>
                    </w:r>
                    <w:r w:rsidRPr="00650B8D">
                      <w:rPr>
                        <w:rFonts w:ascii="Wiener Melange" w:eastAsia="Times New Roman" w:hAnsi="Wiener Melange" w:cs="Wiener Melange"/>
                        <w:b/>
                        <w:szCs w:val="20"/>
                      </w:rPr>
                      <w:t>Teambezogene Basisaufgaben:</w:t>
                    </w:r>
                  </w:p>
                  <w:p w14:paraId="3371F12D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Regelmäßiges Auslesen und Verwalten der E-Mails und der zur Verfügung gestellten Informationen im Intranet</w:t>
                    </w:r>
                  </w:p>
                  <w:p w14:paraId="353E27E3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Regelmäßiges Verwalten und Pflegen diverser EDV-Passwörter</w:t>
                    </w:r>
                  </w:p>
                  <w:p w14:paraId="2C8CEF75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Aktive Mitgestaltung zur Erhaltung des positiven Betriebsklimas</w:t>
                    </w:r>
                  </w:p>
                  <w:p w14:paraId="35CB13A0" w14:textId="77777777" w:rsidR="000E1A06" w:rsidRPr="00431F13" w:rsidRDefault="000E1A06" w:rsidP="000E1A06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eastAsia="Times New Roman" w:hAnsi="Wiener Melange" w:cs="Wiener Melange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Respektvolles Verhalten gegenüber den Kollegen/Kolleginnen der MTD, den Ärztinnen/Ärzten, des Pflegeteams und anderen Berufsgruppen, die nur in ihrer Gesamtheit das Funktionieren des Betriebes an der Ambulanz möglich machen</w:t>
                    </w:r>
                  </w:p>
                  <w:p w14:paraId="6C66BCE2" w14:textId="057C1692" w:rsidR="004968DC" w:rsidRPr="000E1A06" w:rsidRDefault="000E1A06" w:rsidP="0091798B">
                    <w:pPr>
                      <w:numPr>
                        <w:ilvl w:val="0"/>
                        <w:numId w:val="22"/>
                      </w:numPr>
                      <w:tabs>
                        <w:tab w:val="left" w:pos="993"/>
                      </w:tabs>
                      <w:spacing w:line="240" w:lineRule="auto"/>
                      <w:ind w:left="851" w:hanging="284"/>
                      <w:contextualSpacing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431F13">
                      <w:rPr>
                        <w:rFonts w:ascii="Wiener Melange" w:eastAsia="Times New Roman" w:hAnsi="Wiener Melange" w:cs="Wiener Melange"/>
                        <w:szCs w:val="20"/>
                      </w:rPr>
                      <w:t>Bereitschaft zur Kommunikation und zum Informationsaustausch mit den Kolleginnen und Kollegen der MTDG, den Ärztinnen/Ärzten, des Pflegepersonals und zuweisenden Stellen</w:t>
                    </w:r>
                  </w:p>
                </w:sdtContent>
              </w:sdt>
            </w:sdtContent>
          </w:sdt>
          <w:bookmarkEnd w:id="0" w:displacedByCustomXml="prev"/>
          <w:p w14:paraId="3C692B47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29AE2254" w14:textId="01BC206B" w:rsidR="004968DC" w:rsidRPr="0009713C" w:rsidRDefault="006E01FE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r w:rsidR="0091798B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Keine</w:t>
                </w:r>
                <w:r w:rsidR="00650B8D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E7211C2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9202A2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41FECD0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70B4BD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76A7FCE" w14:textId="68855C45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/>
      </w:sdt>
    </w:p>
    <w:p w14:paraId="0BB5DAD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5A99AEF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54D933E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BA93BC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166600E1" w14:textId="17328B29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6E01FE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23C8031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60ECA71" w14:textId="1F85FFC5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4-11-0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45B1F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40792772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02EB0474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0D1686EC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AF580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DF8EA9E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B72DD" w14:textId="77777777" w:rsidR="000A1A5A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2C4B9" w14:textId="77777777" w:rsidR="000A1A5A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9B1D50F" w14:textId="0296F6D8" w:rsidR="000A1A5A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45B1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F45B1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64770D9" w14:textId="77777777" w:rsidR="000A1A5A" w:rsidRPr="00FD6422" w:rsidRDefault="000A1A5A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F32C4B9" w14:textId="77777777" w:rsidR="000A1A5A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9B1D50F" w14:textId="0296F6D8" w:rsidR="000A1A5A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45B1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F45B1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64770D9" w14:textId="77777777" w:rsidR="000A1A5A" w:rsidRPr="00FD6422" w:rsidRDefault="000A1A5A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10ADA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41CA14C1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C36E4"/>
    <w:multiLevelType w:val="multilevel"/>
    <w:tmpl w:val="FA785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2" w15:restartNumberingAfterBreak="0">
    <w:nsid w:val="2391264E"/>
    <w:multiLevelType w:val="multilevel"/>
    <w:tmpl w:val="74545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5872"/>
    <w:multiLevelType w:val="hybridMultilevel"/>
    <w:tmpl w:val="CAFEF3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B4848"/>
    <w:multiLevelType w:val="multilevel"/>
    <w:tmpl w:val="79F405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1" w15:restartNumberingAfterBreak="0">
    <w:nsid w:val="50BA2817"/>
    <w:multiLevelType w:val="multilevel"/>
    <w:tmpl w:val="5C50FC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AF956A3"/>
    <w:multiLevelType w:val="multilevel"/>
    <w:tmpl w:val="D1461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4" w15:restartNumberingAfterBreak="0">
    <w:nsid w:val="5CCA6D71"/>
    <w:multiLevelType w:val="multilevel"/>
    <w:tmpl w:val="B5063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5" w15:restartNumberingAfterBreak="0">
    <w:nsid w:val="6736562C"/>
    <w:multiLevelType w:val="multilevel"/>
    <w:tmpl w:val="538E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6" w15:restartNumberingAfterBreak="0">
    <w:nsid w:val="67C12AA4"/>
    <w:multiLevelType w:val="multilevel"/>
    <w:tmpl w:val="014C1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7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8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739605FB"/>
    <w:multiLevelType w:val="hybridMultilevel"/>
    <w:tmpl w:val="F63E74D4"/>
    <w:lvl w:ilvl="0" w:tplc="55B22684">
      <w:numFmt w:val="bullet"/>
      <w:lvlText w:val="-"/>
      <w:lvlJc w:val="left"/>
      <w:pPr>
        <w:ind w:left="1080" w:hanging="360"/>
      </w:pPr>
      <w:rPr>
        <w:rFonts w:ascii="Lucida Sans" w:eastAsia="Times New Roman" w:hAnsi="Lucida San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1399683">
    <w:abstractNumId w:val="3"/>
  </w:num>
  <w:num w:numId="2" w16cid:durableId="1489714856">
    <w:abstractNumId w:val="4"/>
  </w:num>
  <w:num w:numId="3" w16cid:durableId="947158659">
    <w:abstractNumId w:val="6"/>
  </w:num>
  <w:num w:numId="4" w16cid:durableId="2063169389">
    <w:abstractNumId w:val="0"/>
  </w:num>
  <w:num w:numId="5" w16cid:durableId="10476043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59108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722536">
    <w:abstractNumId w:val="7"/>
  </w:num>
  <w:num w:numId="8" w16cid:durableId="1570772340">
    <w:abstractNumId w:val="12"/>
  </w:num>
  <w:num w:numId="9" w16cid:durableId="1041445011">
    <w:abstractNumId w:val="18"/>
  </w:num>
  <w:num w:numId="10" w16cid:durableId="1661277483">
    <w:abstractNumId w:val="8"/>
  </w:num>
  <w:num w:numId="11" w16cid:durableId="90706510">
    <w:abstractNumId w:val="17"/>
  </w:num>
  <w:num w:numId="12" w16cid:durableId="1173498300">
    <w:abstractNumId w:val="9"/>
  </w:num>
  <w:num w:numId="13" w16cid:durableId="61490086">
    <w:abstractNumId w:val="19"/>
  </w:num>
  <w:num w:numId="14" w16cid:durableId="245261139">
    <w:abstractNumId w:val="13"/>
  </w:num>
  <w:num w:numId="15" w16cid:durableId="897013657">
    <w:abstractNumId w:val="11"/>
  </w:num>
  <w:num w:numId="16" w16cid:durableId="200292472">
    <w:abstractNumId w:val="15"/>
  </w:num>
  <w:num w:numId="17" w16cid:durableId="107630057">
    <w:abstractNumId w:val="2"/>
  </w:num>
  <w:num w:numId="18" w16cid:durableId="615331324">
    <w:abstractNumId w:val="5"/>
  </w:num>
  <w:num w:numId="19" w16cid:durableId="1757285379">
    <w:abstractNumId w:val="16"/>
  </w:num>
  <w:num w:numId="20" w16cid:durableId="1269047752">
    <w:abstractNumId w:val="14"/>
  </w:num>
  <w:num w:numId="21" w16cid:durableId="1806966983">
    <w:abstractNumId w:val="1"/>
  </w:num>
  <w:num w:numId="22" w16cid:durableId="133518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A1A5A"/>
    <w:rsid w:val="000B6CEE"/>
    <w:rsid w:val="000E1A06"/>
    <w:rsid w:val="00125EB6"/>
    <w:rsid w:val="001763AE"/>
    <w:rsid w:val="00183E19"/>
    <w:rsid w:val="001B72C0"/>
    <w:rsid w:val="002F1C4F"/>
    <w:rsid w:val="003549D8"/>
    <w:rsid w:val="00392A6F"/>
    <w:rsid w:val="003B0125"/>
    <w:rsid w:val="003F7B86"/>
    <w:rsid w:val="004968DC"/>
    <w:rsid w:val="00523537"/>
    <w:rsid w:val="005A0727"/>
    <w:rsid w:val="00650B8D"/>
    <w:rsid w:val="00685ADB"/>
    <w:rsid w:val="006E01FE"/>
    <w:rsid w:val="006F2D3D"/>
    <w:rsid w:val="00790611"/>
    <w:rsid w:val="007D01BB"/>
    <w:rsid w:val="007D2C7D"/>
    <w:rsid w:val="008034CC"/>
    <w:rsid w:val="008913EE"/>
    <w:rsid w:val="008E573D"/>
    <w:rsid w:val="00900F6E"/>
    <w:rsid w:val="0091798B"/>
    <w:rsid w:val="0092643E"/>
    <w:rsid w:val="00953C11"/>
    <w:rsid w:val="009B5AC9"/>
    <w:rsid w:val="009C0808"/>
    <w:rsid w:val="009F7F9B"/>
    <w:rsid w:val="00A73F58"/>
    <w:rsid w:val="00AB16A0"/>
    <w:rsid w:val="00AD0844"/>
    <w:rsid w:val="00AE5090"/>
    <w:rsid w:val="00B54ECE"/>
    <w:rsid w:val="00B71B5A"/>
    <w:rsid w:val="00C00553"/>
    <w:rsid w:val="00C43DD4"/>
    <w:rsid w:val="00CA71EB"/>
    <w:rsid w:val="00D00CB2"/>
    <w:rsid w:val="00DB60EF"/>
    <w:rsid w:val="00E3500C"/>
    <w:rsid w:val="00E35B14"/>
    <w:rsid w:val="00E85CFC"/>
    <w:rsid w:val="00EC326D"/>
    <w:rsid w:val="00EC74A9"/>
    <w:rsid w:val="00EC787E"/>
    <w:rsid w:val="00F45B1F"/>
    <w:rsid w:val="00F55520"/>
    <w:rsid w:val="00FC0FC3"/>
    <w:rsid w:val="00F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A4D4A71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FE7A8FAE0AE46DC8B3BF8DC89A0F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6ED4CD-99C3-44CC-BD5E-AB18A473330A}"/>
      </w:docPartPr>
      <w:docPartBody>
        <w:p w:rsidR="004E4D94" w:rsidRDefault="00C91B71" w:rsidP="00C91B71">
          <w:pPr>
            <w:pStyle w:val="4FE7A8FAE0AE46DC8B3BF8DC89A0F78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6023B"/>
    <w:rsid w:val="003622BA"/>
    <w:rsid w:val="004E4D94"/>
    <w:rsid w:val="0056762E"/>
    <w:rsid w:val="00764C14"/>
    <w:rsid w:val="00773033"/>
    <w:rsid w:val="00793468"/>
    <w:rsid w:val="0081726E"/>
    <w:rsid w:val="008A32A0"/>
    <w:rsid w:val="00A4112C"/>
    <w:rsid w:val="00AD0844"/>
    <w:rsid w:val="00AE5090"/>
    <w:rsid w:val="00B44214"/>
    <w:rsid w:val="00C91B71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B71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FE7A8FAE0AE46DC8B3BF8DC89A0F783">
    <w:name w:val="4FE7A8FAE0AE46DC8B3BF8DC89A0F783"/>
    <w:rsid w:val="00C91B7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6E743-FFB1-4332-9CD0-0C3C7B41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12127-C9FE-4E0C-84EB-73A95385118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2284D64-0AB6-451F-B355-64C217866A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1496</Words>
  <Characters>9427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Radiologietechnologie 2023_05_01</vt:lpstr>
    </vt:vector>
  </TitlesOfParts>
  <Company>KAV-IT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Radiologietechnologie 2023_05_01</dc:title>
  <dc:subject/>
  <dc:creator>elfriede.guelfenburg@wienkav.at</dc:creator>
  <cp:keywords/>
  <dc:description/>
  <cp:lastModifiedBy>Tarra Julia</cp:lastModifiedBy>
  <cp:revision>5</cp:revision>
  <dcterms:created xsi:type="dcterms:W3CDTF">2025-08-19T10:19:00Z</dcterms:created>
  <dcterms:modified xsi:type="dcterms:W3CDTF">2026-04-21T08:36:00Z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