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AA4B" w14:textId="7793C8F9" w:rsidR="008447F3" w:rsidRPr="0036395B" w:rsidRDefault="00BC125B" w:rsidP="00716F18">
      <w:pPr>
        <w:pStyle w:val="berschrift2"/>
        <w:spacing w:before="0" w:line="240" w:lineRule="auto"/>
        <w:jc w:val="center"/>
        <w:rPr>
          <w:rFonts w:ascii="Arial" w:hAnsi="Arial" w:cs="Arial"/>
          <w:caps/>
          <w:color w:val="auto"/>
        </w:rPr>
      </w:pPr>
      <w:r w:rsidRPr="0036395B">
        <w:rPr>
          <w:rFonts w:ascii="Arial" w:hAnsi="Arial" w:cs="Arial"/>
          <w:caps/>
          <w:color w:val="auto"/>
        </w:rPr>
        <w:t xml:space="preserve">Wiener </w:t>
      </w:r>
      <w:r w:rsidR="007129A5" w:rsidRPr="0036395B">
        <w:rPr>
          <w:rFonts w:ascii="Arial" w:hAnsi="Arial" w:cs="Arial"/>
          <w:caps/>
          <w:color w:val="auto"/>
        </w:rPr>
        <w:t>GESUNDHEITSVERBUND</w:t>
      </w:r>
    </w:p>
    <w:p w14:paraId="534CEDC4" w14:textId="77777777" w:rsidR="000802E6" w:rsidRPr="0036395B" w:rsidRDefault="000802E6" w:rsidP="00716F18">
      <w:pPr>
        <w:spacing w:after="0" w:line="240" w:lineRule="auto"/>
        <w:jc w:val="center"/>
        <w:rPr>
          <w:rFonts w:cstheme="minorHAnsi"/>
          <w:b/>
        </w:rPr>
      </w:pPr>
      <w:r w:rsidRPr="0036395B">
        <w:rPr>
          <w:rFonts w:cstheme="minorHAnsi"/>
          <w:b/>
        </w:rPr>
        <w:t>Generaldirektion</w:t>
      </w:r>
    </w:p>
    <w:p w14:paraId="494A4EF8" w14:textId="77777777" w:rsidR="000802E6" w:rsidRPr="0036395B" w:rsidRDefault="00F75FD2" w:rsidP="00716F18">
      <w:pPr>
        <w:spacing w:after="0" w:line="240" w:lineRule="auto"/>
        <w:jc w:val="center"/>
        <w:rPr>
          <w:rFonts w:cstheme="minorHAnsi"/>
          <w:b/>
        </w:rPr>
      </w:pPr>
      <w:r w:rsidRPr="0036395B">
        <w:rPr>
          <w:rFonts w:cstheme="minorHAnsi"/>
          <w:b/>
        </w:rPr>
        <w:t>Vorstandsressort Recht &amp; Compliance</w:t>
      </w:r>
    </w:p>
    <w:p w14:paraId="42C466F8" w14:textId="77777777" w:rsidR="008447F3" w:rsidRPr="0036395B" w:rsidRDefault="008447F3" w:rsidP="008447F3">
      <w:pPr>
        <w:pStyle w:val="Kopfzeile"/>
        <w:tabs>
          <w:tab w:val="clear" w:pos="4536"/>
          <w:tab w:val="clear" w:pos="9072"/>
        </w:tabs>
        <w:ind w:left="426"/>
        <w:rPr>
          <w:rFonts w:cstheme="minorHAnsi"/>
          <w:sz w:val="28"/>
          <w:szCs w:val="28"/>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425"/>
        <w:gridCol w:w="2693"/>
        <w:gridCol w:w="3120"/>
      </w:tblGrid>
      <w:tr w:rsidR="008447F3" w:rsidRPr="0036395B" w14:paraId="70919580" w14:textId="77777777" w:rsidTr="001902E1">
        <w:trPr>
          <w:trHeight w:val="868"/>
        </w:trPr>
        <w:tc>
          <w:tcPr>
            <w:tcW w:w="9640" w:type="dxa"/>
            <w:gridSpan w:val="4"/>
            <w:shd w:val="clear" w:color="auto" w:fill="B8CCE4"/>
            <w:vAlign w:val="center"/>
          </w:tcPr>
          <w:p w14:paraId="03AF20FF" w14:textId="77777777" w:rsidR="008447F3" w:rsidRPr="0036395B" w:rsidRDefault="008447F3" w:rsidP="001902E1">
            <w:pPr>
              <w:pStyle w:val="Listenabsatz"/>
              <w:autoSpaceDE w:val="0"/>
              <w:autoSpaceDN w:val="0"/>
              <w:adjustRightInd w:val="0"/>
              <w:spacing w:after="120"/>
              <w:jc w:val="center"/>
              <w:rPr>
                <w:rFonts w:cstheme="minorHAnsi"/>
                <w:b/>
                <w:bCs/>
                <w:sz w:val="32"/>
                <w:szCs w:val="32"/>
              </w:rPr>
            </w:pPr>
            <w:r w:rsidRPr="0036395B">
              <w:rPr>
                <w:rFonts w:cstheme="minorHAnsi"/>
                <w:b/>
                <w:bCs/>
                <w:sz w:val="32"/>
                <w:szCs w:val="32"/>
              </w:rPr>
              <w:t>Stellenbeschreibung</w:t>
            </w:r>
          </w:p>
        </w:tc>
      </w:tr>
      <w:tr w:rsidR="008447F3" w:rsidRPr="0036395B" w14:paraId="4183462D" w14:textId="77777777" w:rsidTr="001902E1">
        <w:trPr>
          <w:trHeight w:val="609"/>
        </w:trPr>
        <w:tc>
          <w:tcPr>
            <w:tcW w:w="9640" w:type="dxa"/>
            <w:gridSpan w:val="4"/>
            <w:shd w:val="clear" w:color="auto" w:fill="B8CCE4"/>
            <w:vAlign w:val="center"/>
          </w:tcPr>
          <w:p w14:paraId="1C21388D" w14:textId="77777777" w:rsidR="008447F3" w:rsidRPr="0036395B" w:rsidRDefault="008447F3" w:rsidP="001902E1">
            <w:pPr>
              <w:autoSpaceDE w:val="0"/>
              <w:autoSpaceDN w:val="0"/>
              <w:adjustRightInd w:val="0"/>
              <w:spacing w:after="0"/>
              <w:ind w:left="34"/>
              <w:rPr>
                <w:rFonts w:cstheme="minorHAnsi"/>
                <w:b/>
                <w:bCs/>
              </w:rPr>
            </w:pPr>
            <w:r w:rsidRPr="0036395B">
              <w:rPr>
                <w:rFonts w:cstheme="minorHAnsi"/>
                <w:b/>
                <w:bCs/>
              </w:rPr>
              <w:t>Allgemeine Beschreibung der Stelle – verbindliche Inhalte</w:t>
            </w:r>
          </w:p>
        </w:tc>
      </w:tr>
      <w:tr w:rsidR="008447F3" w:rsidRPr="0036395B" w14:paraId="68E5DB4A" w14:textId="77777777" w:rsidTr="001902E1">
        <w:trPr>
          <w:trHeight w:val="850"/>
        </w:trPr>
        <w:tc>
          <w:tcPr>
            <w:tcW w:w="3827" w:type="dxa"/>
            <w:gridSpan w:val="2"/>
            <w:vAlign w:val="center"/>
          </w:tcPr>
          <w:p w14:paraId="6427F4BA" w14:textId="77777777" w:rsidR="008447F3" w:rsidRPr="0036395B" w:rsidRDefault="008447F3" w:rsidP="001902E1">
            <w:pPr>
              <w:pStyle w:val="Listenabsatz"/>
              <w:autoSpaceDE w:val="0"/>
              <w:autoSpaceDN w:val="0"/>
              <w:adjustRightInd w:val="0"/>
              <w:spacing w:after="120"/>
              <w:ind w:left="0"/>
              <w:rPr>
                <w:rFonts w:cstheme="minorHAnsi"/>
                <w:b/>
                <w:bCs/>
              </w:rPr>
            </w:pPr>
            <w:r w:rsidRPr="0036395B">
              <w:rPr>
                <w:rFonts w:cstheme="minorHAnsi"/>
                <w:b/>
                <w:bCs/>
              </w:rPr>
              <w:t>Abteilung/Organisationseinheit</w:t>
            </w:r>
          </w:p>
        </w:tc>
        <w:tc>
          <w:tcPr>
            <w:tcW w:w="5813" w:type="dxa"/>
            <w:gridSpan w:val="2"/>
            <w:vAlign w:val="center"/>
          </w:tcPr>
          <w:p w14:paraId="6BE46F3D" w14:textId="77777777" w:rsidR="00984885" w:rsidRPr="0036395B" w:rsidRDefault="00F75FD2" w:rsidP="0036395B">
            <w:pPr>
              <w:pStyle w:val="Listenabsatz"/>
              <w:autoSpaceDE w:val="0"/>
              <w:autoSpaceDN w:val="0"/>
              <w:adjustRightInd w:val="0"/>
              <w:spacing w:after="0" w:line="240" w:lineRule="auto"/>
              <w:ind w:left="318"/>
              <w:rPr>
                <w:rFonts w:cstheme="minorHAnsi"/>
                <w:bCs/>
              </w:rPr>
            </w:pPr>
            <w:r w:rsidRPr="0036395B">
              <w:rPr>
                <w:rFonts w:cstheme="minorHAnsi"/>
                <w:bCs/>
              </w:rPr>
              <w:t>Vorstandsressort Recht &amp; Compliance</w:t>
            </w:r>
          </w:p>
          <w:p w14:paraId="358C780A" w14:textId="5378F0D5" w:rsidR="008447F3" w:rsidRPr="0036395B" w:rsidRDefault="004E2B1A" w:rsidP="0036395B">
            <w:pPr>
              <w:pStyle w:val="Listenabsatz"/>
              <w:autoSpaceDE w:val="0"/>
              <w:autoSpaceDN w:val="0"/>
              <w:adjustRightInd w:val="0"/>
              <w:spacing w:after="0" w:line="240" w:lineRule="auto"/>
              <w:ind w:left="318"/>
              <w:rPr>
                <w:rFonts w:cstheme="minorHAnsi"/>
                <w:bCs/>
              </w:rPr>
            </w:pPr>
            <w:r>
              <w:rPr>
                <w:rFonts w:cstheme="minorHAnsi"/>
                <w:bCs/>
              </w:rPr>
              <w:t>Gruppe</w:t>
            </w:r>
            <w:r w:rsidR="00122156">
              <w:rPr>
                <w:rFonts w:cstheme="minorHAnsi"/>
                <w:bCs/>
              </w:rPr>
              <w:t xml:space="preserve"> </w:t>
            </w:r>
            <w:r w:rsidR="00F25687" w:rsidRPr="0036395B">
              <w:rPr>
                <w:rFonts w:cstheme="minorHAnsi"/>
                <w:bCs/>
              </w:rPr>
              <w:t>Medizinrecht</w:t>
            </w:r>
          </w:p>
        </w:tc>
      </w:tr>
      <w:tr w:rsidR="008447F3" w:rsidRPr="0036395B" w14:paraId="69CFBEF1" w14:textId="77777777" w:rsidTr="001902E1">
        <w:trPr>
          <w:trHeight w:val="850"/>
        </w:trPr>
        <w:tc>
          <w:tcPr>
            <w:tcW w:w="3827" w:type="dxa"/>
            <w:gridSpan w:val="2"/>
            <w:vAlign w:val="center"/>
          </w:tcPr>
          <w:p w14:paraId="551AA6E9" w14:textId="77777777" w:rsidR="008447F3" w:rsidRPr="0036395B" w:rsidRDefault="008447F3" w:rsidP="001902E1">
            <w:pPr>
              <w:pStyle w:val="Listenabsatz"/>
              <w:autoSpaceDE w:val="0"/>
              <w:autoSpaceDN w:val="0"/>
              <w:adjustRightInd w:val="0"/>
              <w:spacing w:after="120"/>
              <w:ind w:left="0"/>
              <w:rPr>
                <w:rFonts w:cstheme="minorHAnsi"/>
                <w:b/>
                <w:bCs/>
              </w:rPr>
            </w:pPr>
            <w:r w:rsidRPr="0036395B">
              <w:rPr>
                <w:rFonts w:cstheme="minorHAnsi"/>
                <w:b/>
                <w:bCs/>
              </w:rPr>
              <w:t>Bezeichnung der Stelle</w:t>
            </w:r>
          </w:p>
        </w:tc>
        <w:tc>
          <w:tcPr>
            <w:tcW w:w="5813" w:type="dxa"/>
            <w:gridSpan w:val="2"/>
            <w:vAlign w:val="center"/>
          </w:tcPr>
          <w:p w14:paraId="7A820A3D" w14:textId="16AF1F47" w:rsidR="00283F0F" w:rsidRPr="0036395B" w:rsidRDefault="00C1116C" w:rsidP="0036395B">
            <w:pPr>
              <w:pStyle w:val="Listenabsatz"/>
              <w:autoSpaceDE w:val="0"/>
              <w:autoSpaceDN w:val="0"/>
              <w:adjustRightInd w:val="0"/>
              <w:spacing w:after="0" w:line="240" w:lineRule="auto"/>
              <w:ind w:left="318"/>
              <w:rPr>
                <w:rFonts w:cstheme="minorHAnsi"/>
                <w:bCs/>
              </w:rPr>
            </w:pPr>
            <w:r w:rsidRPr="0036395B">
              <w:rPr>
                <w:rFonts w:cstheme="minorHAnsi"/>
                <w:bCs/>
              </w:rPr>
              <w:t>Leiter</w:t>
            </w:r>
            <w:r w:rsidR="00CB3D68">
              <w:rPr>
                <w:rFonts w:cstheme="minorHAnsi"/>
                <w:bCs/>
              </w:rPr>
              <w:t>*i</w:t>
            </w:r>
            <w:r w:rsidR="00C84D13" w:rsidRPr="0036395B">
              <w:rPr>
                <w:rFonts w:cstheme="minorHAnsi"/>
                <w:bCs/>
              </w:rPr>
              <w:t>n</w:t>
            </w:r>
            <w:r w:rsidR="00287EAD" w:rsidRPr="0036395B">
              <w:rPr>
                <w:rFonts w:cstheme="minorHAnsi"/>
                <w:bCs/>
              </w:rPr>
              <w:t xml:space="preserve"> </w:t>
            </w:r>
            <w:r w:rsidR="004E2B1A">
              <w:rPr>
                <w:rFonts w:cstheme="minorHAnsi"/>
                <w:bCs/>
              </w:rPr>
              <w:t>der Gruppe</w:t>
            </w:r>
            <w:r w:rsidR="00122156">
              <w:rPr>
                <w:rFonts w:cstheme="minorHAnsi"/>
                <w:bCs/>
              </w:rPr>
              <w:t xml:space="preserve"> </w:t>
            </w:r>
            <w:r w:rsidRPr="0036395B">
              <w:rPr>
                <w:rFonts w:cstheme="minorHAnsi"/>
                <w:bCs/>
              </w:rPr>
              <w:t>Medizinrecht</w:t>
            </w:r>
          </w:p>
        </w:tc>
      </w:tr>
      <w:tr w:rsidR="008447F3" w:rsidRPr="0036395B" w14:paraId="4E58BF58" w14:textId="77777777" w:rsidTr="001902E1">
        <w:trPr>
          <w:trHeight w:val="850"/>
        </w:trPr>
        <w:tc>
          <w:tcPr>
            <w:tcW w:w="3827" w:type="dxa"/>
            <w:gridSpan w:val="2"/>
            <w:vAlign w:val="center"/>
          </w:tcPr>
          <w:p w14:paraId="61DD1C42" w14:textId="77777777" w:rsidR="008447F3" w:rsidRPr="0036395B" w:rsidRDefault="008447F3" w:rsidP="001902E1">
            <w:pPr>
              <w:pStyle w:val="Listenabsatz"/>
              <w:autoSpaceDE w:val="0"/>
              <w:autoSpaceDN w:val="0"/>
              <w:adjustRightInd w:val="0"/>
              <w:spacing w:after="120"/>
              <w:ind w:left="0"/>
              <w:rPr>
                <w:rFonts w:cstheme="minorHAnsi"/>
                <w:b/>
                <w:bCs/>
              </w:rPr>
            </w:pPr>
            <w:r w:rsidRPr="0036395B">
              <w:rPr>
                <w:rFonts w:cstheme="minorHAnsi"/>
                <w:b/>
                <w:bCs/>
              </w:rPr>
              <w:t>Name StelleninhaberIn</w:t>
            </w:r>
          </w:p>
        </w:tc>
        <w:tc>
          <w:tcPr>
            <w:tcW w:w="5813" w:type="dxa"/>
            <w:gridSpan w:val="2"/>
            <w:vAlign w:val="center"/>
          </w:tcPr>
          <w:p w14:paraId="7A9201B7" w14:textId="77777777" w:rsidR="008447F3" w:rsidRPr="0036395B" w:rsidRDefault="008447F3" w:rsidP="0036395B">
            <w:pPr>
              <w:pStyle w:val="Listenabsatz"/>
              <w:autoSpaceDE w:val="0"/>
              <w:autoSpaceDN w:val="0"/>
              <w:adjustRightInd w:val="0"/>
              <w:spacing w:after="0" w:line="240" w:lineRule="auto"/>
              <w:ind w:left="318"/>
              <w:rPr>
                <w:rFonts w:cstheme="minorHAnsi"/>
                <w:bCs/>
              </w:rPr>
            </w:pPr>
          </w:p>
        </w:tc>
      </w:tr>
      <w:tr w:rsidR="008447F3" w:rsidRPr="0036395B" w14:paraId="51DA11ED" w14:textId="77777777" w:rsidTr="001902E1">
        <w:trPr>
          <w:trHeight w:val="850"/>
        </w:trPr>
        <w:tc>
          <w:tcPr>
            <w:tcW w:w="3827" w:type="dxa"/>
            <w:gridSpan w:val="2"/>
            <w:vAlign w:val="center"/>
          </w:tcPr>
          <w:p w14:paraId="3DB1622B" w14:textId="77777777" w:rsidR="008447F3" w:rsidRPr="0036395B" w:rsidRDefault="008447F3" w:rsidP="001902E1">
            <w:pPr>
              <w:pStyle w:val="Listenabsatz"/>
              <w:autoSpaceDE w:val="0"/>
              <w:autoSpaceDN w:val="0"/>
              <w:adjustRightInd w:val="0"/>
              <w:spacing w:after="120"/>
              <w:ind w:left="0"/>
              <w:rPr>
                <w:rFonts w:cstheme="minorHAnsi"/>
                <w:b/>
                <w:bCs/>
              </w:rPr>
            </w:pPr>
            <w:r w:rsidRPr="0036395B">
              <w:rPr>
                <w:rFonts w:cstheme="minorHAnsi"/>
                <w:b/>
                <w:bCs/>
              </w:rPr>
              <w:t>Erstellungsdatum</w:t>
            </w:r>
          </w:p>
        </w:tc>
        <w:tc>
          <w:tcPr>
            <w:tcW w:w="5813" w:type="dxa"/>
            <w:gridSpan w:val="2"/>
            <w:vAlign w:val="center"/>
          </w:tcPr>
          <w:p w14:paraId="590FE53C" w14:textId="2FBE19E8" w:rsidR="008447F3" w:rsidRPr="0036395B" w:rsidRDefault="004E2B1A" w:rsidP="0036395B">
            <w:pPr>
              <w:pStyle w:val="Listenabsatz"/>
              <w:autoSpaceDE w:val="0"/>
              <w:autoSpaceDN w:val="0"/>
              <w:adjustRightInd w:val="0"/>
              <w:spacing w:after="0" w:line="240" w:lineRule="auto"/>
              <w:ind w:left="318"/>
              <w:rPr>
                <w:rFonts w:cstheme="minorHAnsi"/>
                <w:bCs/>
              </w:rPr>
            </w:pPr>
            <w:r>
              <w:rPr>
                <w:rFonts w:cstheme="minorHAnsi"/>
                <w:bCs/>
              </w:rPr>
              <w:t>August</w:t>
            </w:r>
            <w:r w:rsidR="00AE49E5">
              <w:rPr>
                <w:rFonts w:cstheme="minorHAnsi"/>
                <w:bCs/>
              </w:rPr>
              <w:t xml:space="preserve"> 202</w:t>
            </w:r>
            <w:r>
              <w:rPr>
                <w:rFonts w:cstheme="minorHAnsi"/>
                <w:bCs/>
              </w:rPr>
              <w:t>6</w:t>
            </w:r>
          </w:p>
        </w:tc>
      </w:tr>
      <w:tr w:rsidR="008447F3" w:rsidRPr="0036395B" w14:paraId="15E0104F" w14:textId="77777777" w:rsidTr="001902E1">
        <w:trPr>
          <w:trHeight w:val="850"/>
        </w:trPr>
        <w:tc>
          <w:tcPr>
            <w:tcW w:w="3827" w:type="dxa"/>
            <w:gridSpan w:val="2"/>
            <w:vAlign w:val="center"/>
          </w:tcPr>
          <w:p w14:paraId="35EE96DA" w14:textId="77777777" w:rsidR="008447F3" w:rsidRPr="0036395B" w:rsidRDefault="008447F3" w:rsidP="001902E1">
            <w:pPr>
              <w:pStyle w:val="Listenabsatz"/>
              <w:autoSpaceDE w:val="0"/>
              <w:autoSpaceDN w:val="0"/>
              <w:adjustRightInd w:val="0"/>
              <w:spacing w:after="0"/>
              <w:ind w:left="0"/>
              <w:rPr>
                <w:rFonts w:cstheme="minorHAnsi"/>
                <w:b/>
                <w:bCs/>
              </w:rPr>
            </w:pPr>
            <w:r w:rsidRPr="0036395B">
              <w:rPr>
                <w:rFonts w:cstheme="minorHAnsi"/>
                <w:b/>
                <w:bCs/>
              </w:rPr>
              <w:t>Bedienstetenkategorie/Dienstposten</w:t>
            </w:r>
            <w:r w:rsidRPr="0036395B">
              <w:rPr>
                <w:rFonts w:cstheme="minorHAnsi"/>
                <w:b/>
                <w:bCs/>
              </w:rPr>
              <w:softHyphen/>
              <w:t xml:space="preserve">plangruppe/Dienstpostenbewertung </w:t>
            </w:r>
          </w:p>
          <w:p w14:paraId="1D1DF64D" w14:textId="77777777" w:rsidR="008447F3" w:rsidRPr="0036395B" w:rsidRDefault="008447F3" w:rsidP="001902E1">
            <w:pPr>
              <w:pStyle w:val="Listenabsatz"/>
              <w:autoSpaceDE w:val="0"/>
              <w:autoSpaceDN w:val="0"/>
              <w:adjustRightInd w:val="0"/>
              <w:spacing w:after="120"/>
              <w:ind w:left="0"/>
              <w:rPr>
                <w:rFonts w:cstheme="minorHAnsi"/>
                <w:bCs/>
              </w:rPr>
            </w:pPr>
            <w:r w:rsidRPr="0036395B">
              <w:rPr>
                <w:rFonts w:cstheme="minorHAnsi"/>
                <w:bCs/>
              </w:rPr>
              <w:t>(Dienstpostenbezeichnung)</w:t>
            </w:r>
          </w:p>
        </w:tc>
        <w:tc>
          <w:tcPr>
            <w:tcW w:w="5813" w:type="dxa"/>
            <w:gridSpan w:val="2"/>
            <w:vAlign w:val="center"/>
          </w:tcPr>
          <w:p w14:paraId="217E97EE" w14:textId="36F689F6" w:rsidR="00716F18" w:rsidRPr="0036395B" w:rsidRDefault="00F75FD2" w:rsidP="0036395B">
            <w:pPr>
              <w:pStyle w:val="Listenabsatz"/>
              <w:autoSpaceDE w:val="0"/>
              <w:autoSpaceDN w:val="0"/>
              <w:adjustRightInd w:val="0"/>
              <w:spacing w:after="0" w:line="240" w:lineRule="auto"/>
              <w:ind w:left="318"/>
              <w:rPr>
                <w:rFonts w:cstheme="minorHAnsi"/>
                <w:bCs/>
              </w:rPr>
            </w:pPr>
            <w:r w:rsidRPr="0036395B">
              <w:rPr>
                <w:rFonts w:cstheme="minorHAnsi"/>
                <w:bCs/>
              </w:rPr>
              <w:t>Rechtskundige</w:t>
            </w:r>
            <w:r w:rsidR="002E6AA7">
              <w:rPr>
                <w:rFonts w:cstheme="minorHAnsi"/>
                <w:bCs/>
              </w:rPr>
              <w:t>*</w:t>
            </w:r>
            <w:r w:rsidRPr="0036395B">
              <w:rPr>
                <w:rFonts w:cstheme="minorHAnsi"/>
                <w:bCs/>
              </w:rPr>
              <w:t>r Bedienstete</w:t>
            </w:r>
            <w:r w:rsidR="002E6AA7">
              <w:rPr>
                <w:rFonts w:cstheme="minorHAnsi"/>
                <w:bCs/>
              </w:rPr>
              <w:t>*</w:t>
            </w:r>
            <w:r w:rsidRPr="0036395B">
              <w:rPr>
                <w:rFonts w:cstheme="minorHAnsi"/>
                <w:bCs/>
              </w:rPr>
              <w:t>r</w:t>
            </w:r>
          </w:p>
          <w:p w14:paraId="10974288" w14:textId="77777777" w:rsidR="00F75FD2" w:rsidRPr="0036395B" w:rsidRDefault="00F75FD2" w:rsidP="0036395B">
            <w:pPr>
              <w:pStyle w:val="Listenabsatz"/>
              <w:autoSpaceDE w:val="0"/>
              <w:autoSpaceDN w:val="0"/>
              <w:adjustRightInd w:val="0"/>
              <w:spacing w:after="0" w:line="240" w:lineRule="auto"/>
              <w:ind w:left="318"/>
              <w:rPr>
                <w:rFonts w:cstheme="minorHAnsi"/>
                <w:bCs/>
              </w:rPr>
            </w:pPr>
            <w:r w:rsidRPr="0036395B">
              <w:rPr>
                <w:rFonts w:cstheme="minorHAnsi"/>
                <w:bCs/>
              </w:rPr>
              <w:t>A/</w:t>
            </w:r>
            <w:r w:rsidR="0033496A" w:rsidRPr="0036395B">
              <w:rPr>
                <w:rFonts w:cstheme="minorHAnsi"/>
                <w:bCs/>
              </w:rPr>
              <w:t>VII</w:t>
            </w:r>
            <w:r w:rsidRPr="0036395B">
              <w:rPr>
                <w:rFonts w:cstheme="minorHAnsi"/>
                <w:bCs/>
              </w:rPr>
              <w:t xml:space="preserve"> </w:t>
            </w:r>
            <w:r w:rsidR="00C1116C" w:rsidRPr="0036395B">
              <w:rPr>
                <w:rFonts w:cstheme="minorHAnsi"/>
                <w:bCs/>
              </w:rPr>
              <w:t>SF</w:t>
            </w:r>
          </w:p>
        </w:tc>
      </w:tr>
      <w:tr w:rsidR="008447F3" w:rsidRPr="0036395B" w14:paraId="1D6D5F38" w14:textId="77777777" w:rsidTr="001902E1">
        <w:trPr>
          <w:trHeight w:val="850"/>
        </w:trPr>
        <w:tc>
          <w:tcPr>
            <w:tcW w:w="3827" w:type="dxa"/>
            <w:gridSpan w:val="2"/>
            <w:vAlign w:val="center"/>
          </w:tcPr>
          <w:p w14:paraId="4FDE6351" w14:textId="77777777" w:rsidR="008447F3" w:rsidRPr="0036395B" w:rsidRDefault="008447F3" w:rsidP="001902E1">
            <w:pPr>
              <w:pStyle w:val="Listenabsatz"/>
              <w:autoSpaceDE w:val="0"/>
              <w:autoSpaceDN w:val="0"/>
              <w:adjustRightInd w:val="0"/>
              <w:spacing w:after="0"/>
              <w:ind w:left="0"/>
              <w:rPr>
                <w:rFonts w:cstheme="minorHAnsi"/>
                <w:b/>
                <w:bCs/>
              </w:rPr>
            </w:pPr>
            <w:r w:rsidRPr="0036395B">
              <w:rPr>
                <w:rFonts w:cstheme="minorHAnsi"/>
                <w:b/>
                <w:bCs/>
              </w:rPr>
              <w:t>Berufsfamilie/Modellfunktion/</w:t>
            </w:r>
            <w:r w:rsidRPr="0036395B">
              <w:rPr>
                <w:rFonts w:cstheme="minorHAnsi"/>
                <w:b/>
                <w:bCs/>
              </w:rPr>
              <w:br/>
              <w:t xml:space="preserve">Modellstelle </w:t>
            </w:r>
          </w:p>
          <w:p w14:paraId="2194F23E" w14:textId="77777777" w:rsidR="008447F3" w:rsidRPr="0036395B" w:rsidRDefault="008447F3" w:rsidP="001902E1">
            <w:pPr>
              <w:pStyle w:val="Listenabsatz"/>
              <w:autoSpaceDE w:val="0"/>
              <w:autoSpaceDN w:val="0"/>
              <w:adjustRightInd w:val="0"/>
              <w:spacing w:after="120"/>
              <w:ind w:left="0"/>
              <w:rPr>
                <w:rFonts w:cstheme="minorHAnsi"/>
                <w:bCs/>
              </w:rPr>
            </w:pPr>
            <w:r w:rsidRPr="0036395B">
              <w:rPr>
                <w:rFonts w:cstheme="minorHAnsi"/>
              </w:rPr>
              <w:t>(Dienstpostenbezeichnung gem. Modellstellenverordnung, Wr. Bedienstetengesetz 2017)</w:t>
            </w:r>
          </w:p>
        </w:tc>
        <w:tc>
          <w:tcPr>
            <w:tcW w:w="5813" w:type="dxa"/>
            <w:gridSpan w:val="2"/>
            <w:vAlign w:val="center"/>
          </w:tcPr>
          <w:p w14:paraId="6A1E09DD" w14:textId="77777777" w:rsidR="008447F3" w:rsidRPr="0036395B" w:rsidRDefault="0033496A" w:rsidP="0036395B">
            <w:pPr>
              <w:pStyle w:val="Listenabsatz"/>
              <w:autoSpaceDE w:val="0"/>
              <w:autoSpaceDN w:val="0"/>
              <w:adjustRightInd w:val="0"/>
              <w:spacing w:after="0" w:line="240" w:lineRule="auto"/>
              <w:ind w:left="318"/>
              <w:rPr>
                <w:rFonts w:cstheme="minorHAnsi"/>
                <w:bCs/>
              </w:rPr>
            </w:pPr>
            <w:r w:rsidRPr="0036395B">
              <w:rPr>
                <w:rFonts w:cstheme="minorHAnsi"/>
                <w:bCs/>
              </w:rPr>
              <w:t>F_IV1/4</w:t>
            </w:r>
          </w:p>
        </w:tc>
      </w:tr>
      <w:tr w:rsidR="008447F3" w:rsidRPr="0036395B" w14:paraId="50C05F40" w14:textId="77777777" w:rsidTr="001902E1">
        <w:trPr>
          <w:trHeight w:val="567"/>
        </w:trPr>
        <w:tc>
          <w:tcPr>
            <w:tcW w:w="9640" w:type="dxa"/>
            <w:gridSpan w:val="4"/>
            <w:shd w:val="clear" w:color="auto" w:fill="B8CCE4"/>
            <w:vAlign w:val="center"/>
          </w:tcPr>
          <w:p w14:paraId="07EAAB75" w14:textId="77777777" w:rsidR="008447F3" w:rsidRPr="0036395B" w:rsidRDefault="008447F3" w:rsidP="001902E1">
            <w:pPr>
              <w:autoSpaceDE w:val="0"/>
              <w:autoSpaceDN w:val="0"/>
              <w:adjustRightInd w:val="0"/>
              <w:spacing w:after="0"/>
              <w:ind w:left="34"/>
              <w:rPr>
                <w:rFonts w:cstheme="minorHAnsi"/>
                <w:b/>
                <w:bCs/>
              </w:rPr>
            </w:pPr>
            <w:r w:rsidRPr="0036395B">
              <w:rPr>
                <w:rFonts w:cstheme="minorHAnsi"/>
                <w:b/>
                <w:bCs/>
              </w:rPr>
              <w:t>Organisatorische Einbindung bzw. Organisatorisches – verbindliche Inhalte</w:t>
            </w:r>
          </w:p>
        </w:tc>
      </w:tr>
      <w:tr w:rsidR="008447F3" w:rsidRPr="0036395B" w14:paraId="50AF4664" w14:textId="77777777" w:rsidTr="001902E1">
        <w:trPr>
          <w:trHeight w:val="570"/>
        </w:trPr>
        <w:tc>
          <w:tcPr>
            <w:tcW w:w="3402" w:type="dxa"/>
            <w:vAlign w:val="center"/>
          </w:tcPr>
          <w:p w14:paraId="7F12F97B" w14:textId="77777777" w:rsidR="008447F3" w:rsidRPr="0036395B" w:rsidRDefault="008447F3" w:rsidP="001902E1">
            <w:pPr>
              <w:pStyle w:val="Listenabsatz"/>
              <w:autoSpaceDE w:val="0"/>
              <w:autoSpaceDN w:val="0"/>
              <w:adjustRightInd w:val="0"/>
              <w:spacing w:after="120"/>
              <w:ind w:left="0"/>
              <w:rPr>
                <w:rFonts w:cstheme="minorHAnsi"/>
                <w:b/>
                <w:bCs/>
              </w:rPr>
            </w:pPr>
          </w:p>
        </w:tc>
        <w:tc>
          <w:tcPr>
            <w:tcW w:w="3118" w:type="dxa"/>
            <w:gridSpan w:val="2"/>
            <w:vAlign w:val="center"/>
          </w:tcPr>
          <w:p w14:paraId="15F9DEB8" w14:textId="77777777" w:rsidR="008447F3" w:rsidRPr="0036395B" w:rsidRDefault="008447F3" w:rsidP="001902E1">
            <w:pPr>
              <w:pStyle w:val="Listenabsatz"/>
              <w:autoSpaceDE w:val="0"/>
              <w:autoSpaceDN w:val="0"/>
              <w:adjustRightInd w:val="0"/>
              <w:spacing w:after="120"/>
              <w:ind w:left="318"/>
              <w:rPr>
                <w:rFonts w:cstheme="minorHAnsi"/>
                <w:b/>
                <w:bCs/>
              </w:rPr>
            </w:pPr>
            <w:r w:rsidRPr="0036395B">
              <w:rPr>
                <w:rFonts w:cstheme="minorHAnsi"/>
                <w:b/>
                <w:bCs/>
              </w:rPr>
              <w:t xml:space="preserve">Bezeichnung der Stelle </w:t>
            </w:r>
          </w:p>
        </w:tc>
        <w:tc>
          <w:tcPr>
            <w:tcW w:w="3120" w:type="dxa"/>
            <w:vAlign w:val="center"/>
          </w:tcPr>
          <w:p w14:paraId="2DE1F636" w14:textId="77777777" w:rsidR="008447F3" w:rsidRPr="0036395B" w:rsidRDefault="008447F3" w:rsidP="001902E1">
            <w:pPr>
              <w:pStyle w:val="Listenabsatz"/>
              <w:autoSpaceDE w:val="0"/>
              <w:autoSpaceDN w:val="0"/>
              <w:adjustRightInd w:val="0"/>
              <w:spacing w:after="120"/>
              <w:ind w:left="318"/>
              <w:rPr>
                <w:rFonts w:cstheme="minorHAnsi"/>
                <w:b/>
                <w:bCs/>
              </w:rPr>
            </w:pPr>
            <w:r w:rsidRPr="0036395B">
              <w:rPr>
                <w:rFonts w:cstheme="minorHAnsi"/>
                <w:b/>
                <w:bCs/>
              </w:rPr>
              <w:t>Name(n) (optional zu befüllen)</w:t>
            </w:r>
          </w:p>
        </w:tc>
      </w:tr>
      <w:tr w:rsidR="008447F3" w:rsidRPr="0036395B" w14:paraId="07867493" w14:textId="77777777" w:rsidTr="001902E1">
        <w:trPr>
          <w:trHeight w:val="850"/>
        </w:trPr>
        <w:tc>
          <w:tcPr>
            <w:tcW w:w="3402" w:type="dxa"/>
            <w:vAlign w:val="center"/>
          </w:tcPr>
          <w:p w14:paraId="6F2C3CD2"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Übergeordnete Stelle(n)</w:t>
            </w:r>
          </w:p>
        </w:tc>
        <w:tc>
          <w:tcPr>
            <w:tcW w:w="3118" w:type="dxa"/>
            <w:gridSpan w:val="2"/>
            <w:vAlign w:val="center"/>
          </w:tcPr>
          <w:p w14:paraId="0F2643F8" w14:textId="266B7490" w:rsidR="00495DE7" w:rsidRPr="0036395B" w:rsidRDefault="00F75FD2" w:rsidP="0036395B">
            <w:pPr>
              <w:pStyle w:val="Listenabsatz"/>
              <w:autoSpaceDE w:val="0"/>
              <w:autoSpaceDN w:val="0"/>
              <w:adjustRightInd w:val="0"/>
              <w:spacing w:after="0" w:line="240" w:lineRule="auto"/>
              <w:ind w:left="318"/>
              <w:rPr>
                <w:rFonts w:cstheme="minorHAnsi"/>
                <w:bCs/>
              </w:rPr>
            </w:pPr>
            <w:r w:rsidRPr="0036395B">
              <w:rPr>
                <w:rFonts w:cstheme="minorHAnsi"/>
                <w:bCs/>
              </w:rPr>
              <w:t>Leiter</w:t>
            </w:r>
            <w:r w:rsidR="002E6AA7">
              <w:rPr>
                <w:rFonts w:cstheme="minorHAnsi"/>
                <w:bCs/>
              </w:rPr>
              <w:t>*i</w:t>
            </w:r>
            <w:r w:rsidRPr="0036395B">
              <w:rPr>
                <w:rFonts w:cstheme="minorHAnsi"/>
                <w:bCs/>
              </w:rPr>
              <w:t>n des Vorstandsressorts Recht &amp; Compliance</w:t>
            </w:r>
          </w:p>
        </w:tc>
        <w:tc>
          <w:tcPr>
            <w:tcW w:w="3120" w:type="dxa"/>
            <w:vAlign w:val="center"/>
          </w:tcPr>
          <w:p w14:paraId="4A0A485A" w14:textId="77777777" w:rsidR="008447F3" w:rsidRPr="0036395B" w:rsidRDefault="008447F3" w:rsidP="001902E1">
            <w:pPr>
              <w:pStyle w:val="Listenabsatz"/>
              <w:autoSpaceDE w:val="0"/>
              <w:autoSpaceDN w:val="0"/>
              <w:adjustRightInd w:val="0"/>
              <w:spacing w:after="120"/>
              <w:ind w:left="318"/>
              <w:rPr>
                <w:rFonts w:cstheme="minorHAnsi"/>
                <w:b/>
                <w:bCs/>
              </w:rPr>
            </w:pPr>
          </w:p>
        </w:tc>
      </w:tr>
      <w:tr w:rsidR="008447F3" w:rsidRPr="0036395B" w14:paraId="5E1AD778" w14:textId="77777777" w:rsidTr="001902E1">
        <w:trPr>
          <w:trHeight w:val="850"/>
        </w:trPr>
        <w:tc>
          <w:tcPr>
            <w:tcW w:w="3402" w:type="dxa"/>
            <w:vAlign w:val="center"/>
          </w:tcPr>
          <w:p w14:paraId="4C32D0A4"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Nachgeordnete Stelle(n)</w:t>
            </w:r>
          </w:p>
        </w:tc>
        <w:tc>
          <w:tcPr>
            <w:tcW w:w="3118" w:type="dxa"/>
            <w:gridSpan w:val="2"/>
            <w:vAlign w:val="center"/>
          </w:tcPr>
          <w:p w14:paraId="547B07FB" w14:textId="0C1B3943" w:rsidR="005E40E4" w:rsidRPr="0036395B" w:rsidRDefault="00F75FD2" w:rsidP="0036395B">
            <w:pPr>
              <w:pStyle w:val="Listenabsatz"/>
              <w:autoSpaceDE w:val="0"/>
              <w:autoSpaceDN w:val="0"/>
              <w:adjustRightInd w:val="0"/>
              <w:spacing w:after="0" w:line="240" w:lineRule="auto"/>
              <w:ind w:left="318"/>
              <w:rPr>
                <w:rFonts w:cstheme="minorHAnsi"/>
                <w:bCs/>
              </w:rPr>
            </w:pPr>
            <w:r w:rsidRPr="0036395B">
              <w:rPr>
                <w:rFonts w:cstheme="minorHAnsi"/>
                <w:bCs/>
              </w:rPr>
              <w:t>Mitarbeiter</w:t>
            </w:r>
            <w:r w:rsidR="002E6AA7">
              <w:rPr>
                <w:rFonts w:cstheme="minorHAnsi"/>
                <w:bCs/>
              </w:rPr>
              <w:t>*i</w:t>
            </w:r>
            <w:r w:rsidRPr="0036395B">
              <w:rPr>
                <w:rFonts w:cstheme="minorHAnsi"/>
                <w:bCs/>
              </w:rPr>
              <w:t>nnen des</w:t>
            </w:r>
            <w:r w:rsidR="00212E35" w:rsidRPr="0036395B">
              <w:rPr>
                <w:rFonts w:cstheme="minorHAnsi"/>
                <w:bCs/>
              </w:rPr>
              <w:t xml:space="preserve"> </w:t>
            </w:r>
            <w:r w:rsidRPr="0036395B">
              <w:rPr>
                <w:rFonts w:cstheme="minorHAnsi"/>
                <w:bCs/>
              </w:rPr>
              <w:t>Fachbereichs</w:t>
            </w:r>
          </w:p>
        </w:tc>
        <w:tc>
          <w:tcPr>
            <w:tcW w:w="3120" w:type="dxa"/>
            <w:vAlign w:val="center"/>
          </w:tcPr>
          <w:p w14:paraId="0EEE1150" w14:textId="77777777" w:rsidR="008447F3" w:rsidRPr="0036395B" w:rsidRDefault="008447F3" w:rsidP="001902E1">
            <w:pPr>
              <w:pStyle w:val="Listenabsatz"/>
              <w:autoSpaceDE w:val="0"/>
              <w:autoSpaceDN w:val="0"/>
              <w:adjustRightInd w:val="0"/>
              <w:spacing w:after="120"/>
              <w:ind w:left="318"/>
              <w:rPr>
                <w:rFonts w:cstheme="minorHAnsi"/>
                <w:b/>
                <w:bCs/>
              </w:rPr>
            </w:pPr>
          </w:p>
        </w:tc>
      </w:tr>
      <w:tr w:rsidR="008447F3" w:rsidRPr="0036395B" w14:paraId="10C18D7A" w14:textId="77777777" w:rsidTr="001902E1">
        <w:trPr>
          <w:trHeight w:val="850"/>
        </w:trPr>
        <w:tc>
          <w:tcPr>
            <w:tcW w:w="3402" w:type="dxa"/>
            <w:vAlign w:val="center"/>
          </w:tcPr>
          <w:p w14:paraId="46C8F348" w14:textId="77777777" w:rsidR="008447F3" w:rsidRPr="0036395B" w:rsidRDefault="008447F3" w:rsidP="0056347B">
            <w:pPr>
              <w:pStyle w:val="Listenabsatz"/>
              <w:autoSpaceDE w:val="0"/>
              <w:autoSpaceDN w:val="0"/>
              <w:adjustRightInd w:val="0"/>
              <w:spacing w:before="60" w:after="60"/>
              <w:ind w:left="0"/>
              <w:contextualSpacing w:val="0"/>
              <w:rPr>
                <w:rFonts w:cstheme="minorHAnsi"/>
                <w:b/>
                <w:bCs/>
              </w:rPr>
            </w:pPr>
            <w:r w:rsidRPr="0036395B">
              <w:rPr>
                <w:rFonts w:cstheme="minorHAnsi"/>
                <w:b/>
                <w:bCs/>
              </w:rPr>
              <w:t xml:space="preserve">Ständige </w:t>
            </w:r>
            <w:r w:rsidR="0056347B" w:rsidRPr="0036395B">
              <w:rPr>
                <w:rFonts w:cstheme="minorHAnsi"/>
                <w:b/>
                <w:bCs/>
              </w:rPr>
              <w:t>Stellv</w:t>
            </w:r>
            <w:r w:rsidRPr="0036395B">
              <w:rPr>
                <w:rFonts w:cstheme="minorHAnsi"/>
                <w:b/>
                <w:bCs/>
              </w:rPr>
              <w:t xml:space="preserve">ertretung lt. § 102 Wiener Bedienstetengesetz </w:t>
            </w:r>
          </w:p>
        </w:tc>
        <w:tc>
          <w:tcPr>
            <w:tcW w:w="3118" w:type="dxa"/>
            <w:gridSpan w:val="2"/>
            <w:vAlign w:val="center"/>
          </w:tcPr>
          <w:p w14:paraId="2629DF15" w14:textId="07AB27E5" w:rsidR="008447F3" w:rsidRPr="0036395B" w:rsidRDefault="008447F3" w:rsidP="0036395B">
            <w:pPr>
              <w:pStyle w:val="Listenabsatz"/>
              <w:autoSpaceDE w:val="0"/>
              <w:autoSpaceDN w:val="0"/>
              <w:adjustRightInd w:val="0"/>
              <w:spacing w:after="0" w:line="240" w:lineRule="auto"/>
              <w:ind w:left="318"/>
              <w:rPr>
                <w:rFonts w:cstheme="minorHAnsi"/>
                <w:bCs/>
              </w:rPr>
            </w:pPr>
          </w:p>
        </w:tc>
        <w:tc>
          <w:tcPr>
            <w:tcW w:w="3120" w:type="dxa"/>
            <w:vAlign w:val="center"/>
          </w:tcPr>
          <w:p w14:paraId="2F5FFEDF" w14:textId="77777777" w:rsidR="008447F3" w:rsidRPr="0036395B" w:rsidRDefault="008447F3" w:rsidP="001902E1">
            <w:pPr>
              <w:pStyle w:val="Listenabsatz"/>
              <w:autoSpaceDE w:val="0"/>
              <w:autoSpaceDN w:val="0"/>
              <w:adjustRightInd w:val="0"/>
              <w:spacing w:after="120"/>
              <w:ind w:left="318"/>
              <w:rPr>
                <w:rFonts w:cstheme="minorHAnsi"/>
                <w:b/>
                <w:bCs/>
              </w:rPr>
            </w:pPr>
          </w:p>
        </w:tc>
      </w:tr>
      <w:tr w:rsidR="008447F3" w:rsidRPr="0036395B" w14:paraId="4D71D297" w14:textId="77777777" w:rsidTr="001902E1">
        <w:trPr>
          <w:trHeight w:val="850"/>
        </w:trPr>
        <w:tc>
          <w:tcPr>
            <w:tcW w:w="3402" w:type="dxa"/>
            <w:vAlign w:val="center"/>
          </w:tcPr>
          <w:p w14:paraId="6C5D3A57"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Wird bei Abwesenheit vertreten von</w:t>
            </w:r>
          </w:p>
        </w:tc>
        <w:tc>
          <w:tcPr>
            <w:tcW w:w="3118" w:type="dxa"/>
            <w:gridSpan w:val="2"/>
            <w:vAlign w:val="center"/>
          </w:tcPr>
          <w:p w14:paraId="4F93FE36" w14:textId="1E71481C" w:rsidR="00150603" w:rsidRPr="0036395B" w:rsidRDefault="004E2B1A" w:rsidP="0036395B">
            <w:pPr>
              <w:pStyle w:val="Listenabsatz"/>
              <w:autoSpaceDE w:val="0"/>
              <w:autoSpaceDN w:val="0"/>
              <w:adjustRightInd w:val="0"/>
              <w:spacing w:after="0" w:line="240" w:lineRule="auto"/>
              <w:ind w:left="318"/>
              <w:rPr>
                <w:rFonts w:cstheme="minorHAnsi"/>
                <w:bCs/>
              </w:rPr>
            </w:pPr>
            <w:r>
              <w:rPr>
                <w:rFonts w:cstheme="minorHAnsi"/>
                <w:bCs/>
              </w:rPr>
              <w:t xml:space="preserve">Gruppenleitung </w:t>
            </w:r>
            <w:proofErr w:type="spellStart"/>
            <w:r>
              <w:rPr>
                <w:rFonts w:cstheme="minorHAnsi"/>
                <w:bCs/>
              </w:rPr>
              <w:t>Stv</w:t>
            </w:r>
            <w:proofErr w:type="spellEnd"/>
            <w:r>
              <w:rPr>
                <w:rFonts w:cstheme="minorHAnsi"/>
                <w:bCs/>
              </w:rPr>
              <w:t xml:space="preserve">. </w:t>
            </w:r>
          </w:p>
        </w:tc>
        <w:tc>
          <w:tcPr>
            <w:tcW w:w="3120" w:type="dxa"/>
            <w:vAlign w:val="center"/>
          </w:tcPr>
          <w:p w14:paraId="7B8C38F4" w14:textId="77777777" w:rsidR="008447F3" w:rsidRPr="0036395B" w:rsidRDefault="008447F3" w:rsidP="001902E1">
            <w:pPr>
              <w:pStyle w:val="Listenabsatz"/>
              <w:autoSpaceDE w:val="0"/>
              <w:autoSpaceDN w:val="0"/>
              <w:adjustRightInd w:val="0"/>
              <w:spacing w:after="120"/>
              <w:ind w:left="318"/>
              <w:rPr>
                <w:rFonts w:cstheme="minorHAnsi"/>
                <w:b/>
                <w:bCs/>
              </w:rPr>
            </w:pPr>
          </w:p>
        </w:tc>
      </w:tr>
      <w:tr w:rsidR="008447F3" w:rsidRPr="0036395B" w14:paraId="4C0112DB" w14:textId="77777777" w:rsidTr="001902E1">
        <w:trPr>
          <w:trHeight w:val="850"/>
        </w:trPr>
        <w:tc>
          <w:tcPr>
            <w:tcW w:w="3402" w:type="dxa"/>
            <w:vAlign w:val="center"/>
          </w:tcPr>
          <w:p w14:paraId="22A8BEB4"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Vertritt bei Abwesenheit (fachlich/personell)</w:t>
            </w:r>
          </w:p>
        </w:tc>
        <w:tc>
          <w:tcPr>
            <w:tcW w:w="3118" w:type="dxa"/>
            <w:gridSpan w:val="2"/>
            <w:vAlign w:val="center"/>
          </w:tcPr>
          <w:p w14:paraId="3EA8BCAF" w14:textId="5C661395" w:rsidR="00DF540C" w:rsidRPr="0036395B" w:rsidRDefault="004E2B1A" w:rsidP="0036395B">
            <w:pPr>
              <w:pStyle w:val="Listenabsatz"/>
              <w:autoSpaceDE w:val="0"/>
              <w:autoSpaceDN w:val="0"/>
              <w:adjustRightInd w:val="0"/>
              <w:spacing w:after="0" w:line="240" w:lineRule="auto"/>
              <w:ind w:left="318"/>
              <w:rPr>
                <w:rFonts w:cstheme="minorHAnsi"/>
                <w:bCs/>
              </w:rPr>
            </w:pPr>
            <w:r>
              <w:rPr>
                <w:rFonts w:cstheme="minorHAnsi"/>
                <w:bCs/>
              </w:rPr>
              <w:t>Ggf. Vorstandsressortleitung RCO</w:t>
            </w:r>
          </w:p>
        </w:tc>
        <w:tc>
          <w:tcPr>
            <w:tcW w:w="3120" w:type="dxa"/>
            <w:vAlign w:val="center"/>
          </w:tcPr>
          <w:p w14:paraId="6A5B4F60" w14:textId="77777777" w:rsidR="008447F3" w:rsidRPr="0036395B" w:rsidRDefault="008447F3" w:rsidP="001902E1">
            <w:pPr>
              <w:pStyle w:val="Listenabsatz"/>
              <w:autoSpaceDE w:val="0"/>
              <w:autoSpaceDN w:val="0"/>
              <w:adjustRightInd w:val="0"/>
              <w:spacing w:after="120"/>
              <w:ind w:left="318"/>
              <w:rPr>
                <w:rFonts w:cstheme="minorHAnsi"/>
                <w:b/>
                <w:bCs/>
              </w:rPr>
            </w:pPr>
          </w:p>
        </w:tc>
      </w:tr>
      <w:tr w:rsidR="008447F3" w:rsidRPr="0036395B" w14:paraId="2C953429" w14:textId="77777777" w:rsidTr="001902E1">
        <w:trPr>
          <w:trHeight w:val="850"/>
        </w:trPr>
        <w:tc>
          <w:tcPr>
            <w:tcW w:w="3402" w:type="dxa"/>
            <w:vAlign w:val="center"/>
          </w:tcPr>
          <w:p w14:paraId="603D347F"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lastRenderedPageBreak/>
              <w:t>Befugnisse und Kompetenzen (z.B. Zeichnungsberechti</w:t>
            </w:r>
            <w:r w:rsidRPr="0036395B">
              <w:rPr>
                <w:rFonts w:cstheme="minorHAnsi"/>
                <w:b/>
                <w:bCs/>
              </w:rPr>
              <w:softHyphen/>
              <w:t>gungen)</w:t>
            </w:r>
          </w:p>
        </w:tc>
        <w:tc>
          <w:tcPr>
            <w:tcW w:w="3118" w:type="dxa"/>
            <w:gridSpan w:val="2"/>
            <w:vAlign w:val="center"/>
          </w:tcPr>
          <w:p w14:paraId="2713DD48" w14:textId="77777777" w:rsidR="008447F3" w:rsidRPr="0036395B" w:rsidRDefault="00D46A82" w:rsidP="0036395B">
            <w:pPr>
              <w:pStyle w:val="Listenabsatz"/>
              <w:autoSpaceDE w:val="0"/>
              <w:autoSpaceDN w:val="0"/>
              <w:adjustRightInd w:val="0"/>
              <w:spacing w:after="0" w:line="240" w:lineRule="auto"/>
              <w:ind w:left="318"/>
              <w:rPr>
                <w:rFonts w:cstheme="minorHAnsi"/>
                <w:bCs/>
              </w:rPr>
            </w:pPr>
            <w:r w:rsidRPr="0036395B">
              <w:rPr>
                <w:rFonts w:cstheme="minorHAnsi"/>
                <w:bCs/>
              </w:rPr>
              <w:t xml:space="preserve">Unterschriftsberechtigung </w:t>
            </w:r>
            <w:r w:rsidR="00F434AF" w:rsidRPr="0036395B">
              <w:rPr>
                <w:rFonts w:cstheme="minorHAnsi"/>
                <w:bCs/>
              </w:rPr>
              <w:t xml:space="preserve">und Budgetkompetenz </w:t>
            </w:r>
            <w:r w:rsidRPr="0036395B">
              <w:rPr>
                <w:rFonts w:cstheme="minorHAnsi"/>
                <w:bCs/>
              </w:rPr>
              <w:t>im Detail gesondert schriftlich geregelt</w:t>
            </w:r>
          </w:p>
        </w:tc>
        <w:tc>
          <w:tcPr>
            <w:tcW w:w="3120" w:type="dxa"/>
            <w:vAlign w:val="center"/>
          </w:tcPr>
          <w:p w14:paraId="401CD146" w14:textId="77777777" w:rsidR="008447F3" w:rsidRPr="0036395B" w:rsidRDefault="008447F3" w:rsidP="001902E1">
            <w:pPr>
              <w:pStyle w:val="Listenabsatz"/>
              <w:autoSpaceDE w:val="0"/>
              <w:autoSpaceDN w:val="0"/>
              <w:adjustRightInd w:val="0"/>
              <w:spacing w:after="120"/>
              <w:ind w:left="318"/>
              <w:rPr>
                <w:rFonts w:cstheme="minorHAnsi"/>
                <w:b/>
                <w:bCs/>
              </w:rPr>
            </w:pPr>
          </w:p>
        </w:tc>
      </w:tr>
      <w:tr w:rsidR="008447F3" w:rsidRPr="0036395B" w14:paraId="0E351D82" w14:textId="77777777" w:rsidTr="001902E1">
        <w:trPr>
          <w:trHeight w:val="850"/>
        </w:trPr>
        <w:tc>
          <w:tcPr>
            <w:tcW w:w="3402" w:type="dxa"/>
            <w:vAlign w:val="center"/>
          </w:tcPr>
          <w:p w14:paraId="72FED88A"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Dienststelleninterne Zusammenarbeit mit</w:t>
            </w:r>
          </w:p>
        </w:tc>
        <w:tc>
          <w:tcPr>
            <w:tcW w:w="6238" w:type="dxa"/>
            <w:gridSpan w:val="3"/>
            <w:vAlign w:val="center"/>
          </w:tcPr>
          <w:p w14:paraId="35C6298F" w14:textId="77777777" w:rsidR="008447F3" w:rsidRPr="0036395B" w:rsidRDefault="00B608A6" w:rsidP="0036395B">
            <w:pPr>
              <w:pStyle w:val="Listenabsatz"/>
              <w:autoSpaceDE w:val="0"/>
              <w:autoSpaceDN w:val="0"/>
              <w:adjustRightInd w:val="0"/>
              <w:spacing w:after="0" w:line="240" w:lineRule="auto"/>
              <w:ind w:left="318"/>
              <w:rPr>
                <w:rFonts w:cstheme="minorHAnsi"/>
                <w:bCs/>
              </w:rPr>
            </w:pPr>
            <w:r w:rsidRPr="0036395B">
              <w:rPr>
                <w:rFonts w:cstheme="minorHAnsi"/>
                <w:bCs/>
              </w:rPr>
              <w:t>allen Organisationseinheiten der Generaldirektion des</w:t>
            </w:r>
            <w:r w:rsidR="00E94C72" w:rsidRPr="0036395B">
              <w:rPr>
                <w:rFonts w:cstheme="minorHAnsi"/>
                <w:bCs/>
              </w:rPr>
              <w:t xml:space="preserve"> </w:t>
            </w:r>
            <w:r w:rsidR="00D5005A" w:rsidRPr="0036395B">
              <w:rPr>
                <w:rFonts w:cstheme="minorHAnsi"/>
                <w:bCs/>
              </w:rPr>
              <w:t>Wiener Gesundheitsverbundes</w:t>
            </w:r>
          </w:p>
        </w:tc>
      </w:tr>
      <w:tr w:rsidR="008447F3" w:rsidRPr="0036395B" w14:paraId="69E3022E" w14:textId="77777777" w:rsidTr="001902E1">
        <w:trPr>
          <w:trHeight w:val="1099"/>
        </w:trPr>
        <w:tc>
          <w:tcPr>
            <w:tcW w:w="3402" w:type="dxa"/>
            <w:vAlign w:val="center"/>
          </w:tcPr>
          <w:p w14:paraId="26B9AD70"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Dienststellenexterne Zusammenarbeit mit (innerhalb- und außerhalb des Magistrats)</w:t>
            </w:r>
          </w:p>
        </w:tc>
        <w:tc>
          <w:tcPr>
            <w:tcW w:w="6238" w:type="dxa"/>
            <w:gridSpan w:val="3"/>
            <w:vAlign w:val="center"/>
          </w:tcPr>
          <w:p w14:paraId="3C3F77C8" w14:textId="77777777" w:rsidR="00306FB3" w:rsidRPr="0036395B" w:rsidRDefault="00B608A6" w:rsidP="0036395B">
            <w:pPr>
              <w:pStyle w:val="Listenabsatz"/>
              <w:autoSpaceDE w:val="0"/>
              <w:autoSpaceDN w:val="0"/>
              <w:adjustRightInd w:val="0"/>
              <w:spacing w:after="0" w:line="240" w:lineRule="auto"/>
              <w:ind w:left="318"/>
              <w:rPr>
                <w:rFonts w:cstheme="minorHAnsi"/>
                <w:bCs/>
              </w:rPr>
            </w:pPr>
            <w:r w:rsidRPr="0036395B">
              <w:rPr>
                <w:rFonts w:cstheme="minorHAnsi"/>
                <w:bCs/>
              </w:rPr>
              <w:t>Organisationseinheiten in den Regionen und Teilunternehmungen des Wiener Gesundheitsverbundes; Organisationseinheiten des Magistrats</w:t>
            </w:r>
            <w:r w:rsidR="00E92EA0" w:rsidRPr="0036395B">
              <w:rPr>
                <w:rFonts w:cstheme="minorHAnsi"/>
                <w:bCs/>
              </w:rPr>
              <w:t xml:space="preserve"> der Stadt Wien</w:t>
            </w:r>
            <w:r w:rsidR="00AC3B67" w:rsidRPr="0036395B">
              <w:rPr>
                <w:rFonts w:cstheme="minorHAnsi"/>
                <w:bCs/>
              </w:rPr>
              <w:t>; externe Träger von Krankenanstalten und Krankenanstaltenverbünde</w:t>
            </w:r>
            <w:r w:rsidR="00F25687" w:rsidRPr="0036395B">
              <w:rPr>
                <w:rFonts w:cstheme="minorHAnsi"/>
                <w:bCs/>
              </w:rPr>
              <w:t>n; sonstige Stakeholder des Gesundheitswesens (z.B Ärztekammer)</w:t>
            </w:r>
          </w:p>
        </w:tc>
      </w:tr>
      <w:tr w:rsidR="008447F3" w:rsidRPr="0036395B" w14:paraId="6BD16876" w14:textId="77777777" w:rsidTr="001902E1">
        <w:trPr>
          <w:trHeight w:val="688"/>
        </w:trPr>
        <w:tc>
          <w:tcPr>
            <w:tcW w:w="3402" w:type="dxa"/>
            <w:vAlign w:val="center"/>
          </w:tcPr>
          <w:p w14:paraId="44D78656" w14:textId="77777777" w:rsidR="008447F3" w:rsidRPr="0036395B" w:rsidRDefault="00021CF5"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Anforderungs</w:t>
            </w:r>
            <w:r w:rsidR="008447F3" w:rsidRPr="0036395B">
              <w:rPr>
                <w:rFonts w:cstheme="minorHAnsi"/>
                <w:b/>
                <w:bCs/>
              </w:rPr>
              <w:t>code der Stelle</w:t>
            </w:r>
          </w:p>
        </w:tc>
        <w:tc>
          <w:tcPr>
            <w:tcW w:w="6238" w:type="dxa"/>
            <w:gridSpan w:val="3"/>
            <w:vAlign w:val="center"/>
          </w:tcPr>
          <w:p w14:paraId="1B49731A" w14:textId="77777777" w:rsidR="008447F3" w:rsidRPr="0036395B" w:rsidRDefault="008447F3" w:rsidP="0036395B">
            <w:pPr>
              <w:pStyle w:val="Listenabsatz"/>
              <w:autoSpaceDE w:val="0"/>
              <w:autoSpaceDN w:val="0"/>
              <w:adjustRightInd w:val="0"/>
              <w:spacing w:after="0" w:line="240" w:lineRule="auto"/>
              <w:ind w:left="318"/>
              <w:rPr>
                <w:rFonts w:cstheme="minorHAnsi"/>
                <w:bCs/>
              </w:rPr>
            </w:pPr>
          </w:p>
        </w:tc>
      </w:tr>
      <w:tr w:rsidR="008447F3" w:rsidRPr="0036395B" w14:paraId="1BB43254" w14:textId="77777777" w:rsidTr="001902E1">
        <w:trPr>
          <w:trHeight w:val="850"/>
        </w:trPr>
        <w:tc>
          <w:tcPr>
            <w:tcW w:w="3402" w:type="dxa"/>
            <w:vAlign w:val="center"/>
          </w:tcPr>
          <w:p w14:paraId="5BA163A9"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Direkte Führungsspanne (Anzahl der direkt unterstellten Mitarbei</w:t>
            </w:r>
            <w:r w:rsidRPr="0036395B">
              <w:rPr>
                <w:rFonts w:cstheme="minorHAnsi"/>
                <w:b/>
                <w:bCs/>
              </w:rPr>
              <w:softHyphen/>
              <w:t>terinnen und Mitarbeiter;</w:t>
            </w:r>
            <w:r w:rsidRPr="0036395B">
              <w:rPr>
                <w:rFonts w:cstheme="minorHAnsi"/>
                <w:b/>
                <w:bCs/>
              </w:rPr>
              <w:br/>
              <w:t>nur bei Funktionen mit Personal</w:t>
            </w:r>
            <w:r w:rsidRPr="0036395B">
              <w:rPr>
                <w:rFonts w:cstheme="minorHAnsi"/>
                <w:b/>
                <w:bCs/>
              </w:rPr>
              <w:softHyphen/>
              <w:t>führung auszufüllen)</w:t>
            </w:r>
          </w:p>
        </w:tc>
        <w:tc>
          <w:tcPr>
            <w:tcW w:w="6238" w:type="dxa"/>
            <w:gridSpan w:val="3"/>
            <w:vAlign w:val="center"/>
          </w:tcPr>
          <w:p w14:paraId="597940B4" w14:textId="46011230" w:rsidR="008447F3" w:rsidRPr="0036395B" w:rsidRDefault="004E2B1A" w:rsidP="0036395B">
            <w:pPr>
              <w:pStyle w:val="Listenabsatz"/>
              <w:autoSpaceDE w:val="0"/>
              <w:autoSpaceDN w:val="0"/>
              <w:adjustRightInd w:val="0"/>
              <w:spacing w:after="0" w:line="240" w:lineRule="auto"/>
              <w:ind w:left="318"/>
              <w:rPr>
                <w:rFonts w:cstheme="minorHAnsi"/>
                <w:bCs/>
              </w:rPr>
            </w:pPr>
            <w:r>
              <w:rPr>
                <w:rFonts w:cstheme="minorHAnsi"/>
                <w:bCs/>
              </w:rPr>
              <w:t>7</w:t>
            </w:r>
          </w:p>
        </w:tc>
      </w:tr>
      <w:tr w:rsidR="008447F3" w:rsidRPr="0036395B" w14:paraId="060EB7E8" w14:textId="77777777" w:rsidTr="001902E1">
        <w:trPr>
          <w:trHeight w:val="850"/>
        </w:trPr>
        <w:tc>
          <w:tcPr>
            <w:tcW w:w="3402" w:type="dxa"/>
            <w:vAlign w:val="center"/>
          </w:tcPr>
          <w:p w14:paraId="6AFB7A6F"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 xml:space="preserve">Nur bei Modellfunktion „Führung V“ auszufüllen: </w:t>
            </w:r>
            <w:r w:rsidRPr="0036395B">
              <w:rPr>
                <w:rFonts w:cstheme="minorHAnsi"/>
                <w:b/>
                <w:bCs/>
              </w:rPr>
              <w:br/>
              <w:t>Führung mehrerer örtlich getrennter Organisationseinheiten</w:t>
            </w:r>
          </w:p>
        </w:tc>
        <w:tc>
          <w:tcPr>
            <w:tcW w:w="6238" w:type="dxa"/>
            <w:gridSpan w:val="3"/>
            <w:vAlign w:val="center"/>
          </w:tcPr>
          <w:p w14:paraId="4C94DDD3" w14:textId="77777777" w:rsidR="008447F3" w:rsidRPr="0036395B" w:rsidRDefault="00B608A6" w:rsidP="0036395B">
            <w:pPr>
              <w:pStyle w:val="Listenabsatz"/>
              <w:autoSpaceDE w:val="0"/>
              <w:autoSpaceDN w:val="0"/>
              <w:adjustRightInd w:val="0"/>
              <w:spacing w:after="0" w:line="240" w:lineRule="auto"/>
              <w:ind w:left="318"/>
              <w:rPr>
                <w:rFonts w:cstheme="minorHAnsi"/>
                <w:bCs/>
              </w:rPr>
            </w:pPr>
            <w:r w:rsidRPr="0036395B">
              <w:rPr>
                <w:rFonts w:cstheme="minorHAnsi"/>
                <w:bCs/>
              </w:rPr>
              <w:t>Nein</w:t>
            </w:r>
          </w:p>
        </w:tc>
      </w:tr>
      <w:tr w:rsidR="008447F3" w:rsidRPr="0036395B" w14:paraId="3853592F" w14:textId="77777777" w:rsidTr="001902E1">
        <w:trPr>
          <w:trHeight w:val="850"/>
        </w:trPr>
        <w:tc>
          <w:tcPr>
            <w:tcW w:w="3402" w:type="dxa"/>
            <w:vAlign w:val="center"/>
          </w:tcPr>
          <w:p w14:paraId="7DB1E0FF"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Beschreibung des Ausmaßes der Kundinnen- und Kundenkontakte</w:t>
            </w:r>
          </w:p>
        </w:tc>
        <w:tc>
          <w:tcPr>
            <w:tcW w:w="6238" w:type="dxa"/>
            <w:gridSpan w:val="3"/>
            <w:vAlign w:val="center"/>
          </w:tcPr>
          <w:p w14:paraId="2C118CCD" w14:textId="32238A1D" w:rsidR="008447F3" w:rsidRPr="0036395B" w:rsidRDefault="00451455" w:rsidP="0036395B">
            <w:pPr>
              <w:pStyle w:val="Listenabsatz"/>
              <w:autoSpaceDE w:val="0"/>
              <w:autoSpaceDN w:val="0"/>
              <w:adjustRightInd w:val="0"/>
              <w:spacing w:after="0" w:line="240" w:lineRule="auto"/>
              <w:ind w:left="318"/>
              <w:rPr>
                <w:rFonts w:cstheme="minorHAnsi"/>
                <w:bCs/>
              </w:rPr>
            </w:pPr>
            <w:r>
              <w:rPr>
                <w:rFonts w:cs="Arial"/>
                <w:bCs/>
              </w:rPr>
              <w:t xml:space="preserve">Der/die Funktionsträger*in ist kontinuierlich schriftlich oder mündlich </w:t>
            </w:r>
            <w:proofErr w:type="gramStart"/>
            <w:r>
              <w:rPr>
                <w:rFonts w:cs="Arial"/>
                <w:bCs/>
              </w:rPr>
              <w:t>mit den Mitarbeiter</w:t>
            </w:r>
            <w:proofErr w:type="gramEnd"/>
            <w:r w:rsidR="002E6AA7">
              <w:rPr>
                <w:rFonts w:cs="Arial"/>
                <w:bCs/>
              </w:rPr>
              <w:t>*i</w:t>
            </w:r>
            <w:r>
              <w:rPr>
                <w:rFonts w:cs="Arial"/>
                <w:bCs/>
              </w:rPr>
              <w:t>nnen des Vorstandsressorts Recht &amp; Compliance, mit allen Führungsverantwortlichen im Unternehmen und mit Geschäftspartner</w:t>
            </w:r>
            <w:r w:rsidR="002E6AA7">
              <w:rPr>
                <w:rFonts w:cs="Arial"/>
                <w:bCs/>
              </w:rPr>
              <w:t>*i</w:t>
            </w:r>
            <w:r>
              <w:rPr>
                <w:rFonts w:cs="Arial"/>
                <w:bCs/>
              </w:rPr>
              <w:t>nnen außerhalb des W</w:t>
            </w:r>
            <w:r w:rsidR="002E6AA7">
              <w:rPr>
                <w:rFonts w:cs="Arial"/>
                <w:bCs/>
              </w:rPr>
              <w:t xml:space="preserve">iener </w:t>
            </w:r>
            <w:r>
              <w:rPr>
                <w:rFonts w:cs="Arial"/>
                <w:bCs/>
              </w:rPr>
              <w:t>Gesundheitsverbundes in Kontakt.</w:t>
            </w:r>
          </w:p>
        </w:tc>
      </w:tr>
      <w:tr w:rsidR="008447F3" w:rsidRPr="0036395B" w14:paraId="27DC8A0F" w14:textId="77777777" w:rsidTr="001902E1">
        <w:trPr>
          <w:trHeight w:val="850"/>
        </w:trPr>
        <w:tc>
          <w:tcPr>
            <w:tcW w:w="3402" w:type="dxa"/>
            <w:vAlign w:val="center"/>
          </w:tcPr>
          <w:p w14:paraId="70912934"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Ausmaß der Tätigkeiten in exponierten Bereichen</w:t>
            </w:r>
          </w:p>
        </w:tc>
        <w:tc>
          <w:tcPr>
            <w:tcW w:w="6238" w:type="dxa"/>
            <w:gridSpan w:val="3"/>
            <w:vAlign w:val="center"/>
          </w:tcPr>
          <w:p w14:paraId="0BE69486" w14:textId="77777777" w:rsidR="008447F3" w:rsidRPr="0036395B" w:rsidRDefault="00870AA9" w:rsidP="0036395B">
            <w:pPr>
              <w:pStyle w:val="Listenabsatz"/>
              <w:autoSpaceDE w:val="0"/>
              <w:autoSpaceDN w:val="0"/>
              <w:adjustRightInd w:val="0"/>
              <w:spacing w:after="0" w:line="240" w:lineRule="auto"/>
              <w:ind w:left="318"/>
              <w:rPr>
                <w:rFonts w:cstheme="minorHAnsi"/>
                <w:bCs/>
              </w:rPr>
            </w:pPr>
            <w:r w:rsidRPr="0036395B">
              <w:rPr>
                <w:rFonts w:cstheme="minorHAnsi"/>
                <w:bCs/>
              </w:rPr>
              <w:t>---</w:t>
            </w:r>
          </w:p>
        </w:tc>
      </w:tr>
      <w:tr w:rsidR="008447F3" w:rsidRPr="0036395B" w14:paraId="072F4507" w14:textId="77777777" w:rsidTr="001902E1">
        <w:trPr>
          <w:trHeight w:val="562"/>
        </w:trPr>
        <w:tc>
          <w:tcPr>
            <w:tcW w:w="3402" w:type="dxa"/>
            <w:tcBorders>
              <w:bottom w:val="single" w:sz="4" w:space="0" w:color="auto"/>
            </w:tcBorders>
            <w:vAlign w:val="center"/>
          </w:tcPr>
          <w:p w14:paraId="52A92FD3"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Dienstort</w:t>
            </w:r>
          </w:p>
        </w:tc>
        <w:tc>
          <w:tcPr>
            <w:tcW w:w="6238" w:type="dxa"/>
            <w:gridSpan w:val="3"/>
            <w:tcBorders>
              <w:bottom w:val="single" w:sz="4" w:space="0" w:color="auto"/>
            </w:tcBorders>
            <w:vAlign w:val="center"/>
          </w:tcPr>
          <w:p w14:paraId="3F9C8B58" w14:textId="77777777" w:rsidR="00B608A6" w:rsidRPr="0036395B" w:rsidRDefault="00B608A6" w:rsidP="0036395B">
            <w:pPr>
              <w:pStyle w:val="Listenabsatz"/>
              <w:autoSpaceDE w:val="0"/>
              <w:autoSpaceDN w:val="0"/>
              <w:adjustRightInd w:val="0"/>
              <w:spacing w:after="0" w:line="240" w:lineRule="auto"/>
              <w:ind w:left="318"/>
              <w:rPr>
                <w:rFonts w:cstheme="minorHAnsi"/>
                <w:bCs/>
              </w:rPr>
            </w:pPr>
            <w:r w:rsidRPr="0036395B">
              <w:rPr>
                <w:rFonts w:cstheme="minorHAnsi"/>
                <w:bCs/>
              </w:rPr>
              <w:t xml:space="preserve">Dienststelle, Generaldirektion, Vorstandsressort Recht &amp; Compliance, </w:t>
            </w:r>
          </w:p>
          <w:p w14:paraId="739A72B3" w14:textId="77777777" w:rsidR="008447F3" w:rsidRPr="0036395B" w:rsidRDefault="00B608A6" w:rsidP="0036395B">
            <w:pPr>
              <w:pStyle w:val="Listenabsatz"/>
              <w:autoSpaceDE w:val="0"/>
              <w:autoSpaceDN w:val="0"/>
              <w:adjustRightInd w:val="0"/>
              <w:spacing w:after="0" w:line="240" w:lineRule="auto"/>
              <w:ind w:left="318"/>
              <w:rPr>
                <w:rFonts w:cstheme="minorHAnsi"/>
                <w:bCs/>
              </w:rPr>
            </w:pPr>
            <w:r w:rsidRPr="0036395B">
              <w:rPr>
                <w:rFonts w:cstheme="minorHAnsi"/>
                <w:bCs/>
              </w:rPr>
              <w:t xml:space="preserve">1030 </w:t>
            </w:r>
            <w:r w:rsidR="00E94C72" w:rsidRPr="0036395B">
              <w:rPr>
                <w:rFonts w:cstheme="minorHAnsi"/>
                <w:bCs/>
              </w:rPr>
              <w:t>Wien</w:t>
            </w:r>
            <w:r w:rsidRPr="0036395B">
              <w:rPr>
                <w:rFonts w:cstheme="minorHAnsi"/>
                <w:bCs/>
              </w:rPr>
              <w:t>, Thomas-Klestil-Platz 7/1</w:t>
            </w:r>
          </w:p>
        </w:tc>
      </w:tr>
      <w:tr w:rsidR="008447F3" w:rsidRPr="0036395B" w14:paraId="7CC313B2" w14:textId="77777777" w:rsidTr="001902E1">
        <w:trPr>
          <w:trHeight w:val="624"/>
        </w:trPr>
        <w:tc>
          <w:tcPr>
            <w:tcW w:w="9640" w:type="dxa"/>
            <w:gridSpan w:val="4"/>
            <w:tcBorders>
              <w:top w:val="single" w:sz="4" w:space="0" w:color="auto"/>
            </w:tcBorders>
            <w:shd w:val="clear" w:color="auto" w:fill="B8CCE4"/>
            <w:vAlign w:val="center"/>
          </w:tcPr>
          <w:p w14:paraId="3B77C4BB" w14:textId="77777777" w:rsidR="008447F3" w:rsidRPr="0036395B" w:rsidRDefault="008447F3" w:rsidP="001902E1">
            <w:pPr>
              <w:autoSpaceDE w:val="0"/>
              <w:autoSpaceDN w:val="0"/>
              <w:adjustRightInd w:val="0"/>
              <w:spacing w:after="0"/>
              <w:ind w:left="34"/>
              <w:rPr>
                <w:rFonts w:cstheme="minorHAnsi"/>
                <w:b/>
                <w:bCs/>
              </w:rPr>
            </w:pPr>
            <w:r w:rsidRPr="0036395B">
              <w:rPr>
                <w:rFonts w:cstheme="minorHAnsi"/>
                <w:b/>
                <w:bCs/>
              </w:rPr>
              <w:t>Organisatorisches – optionale Inhalte</w:t>
            </w:r>
          </w:p>
        </w:tc>
      </w:tr>
      <w:tr w:rsidR="008447F3" w:rsidRPr="0036395B" w14:paraId="3E57DE23" w14:textId="77777777" w:rsidTr="001902E1">
        <w:trPr>
          <w:trHeight w:val="562"/>
        </w:trPr>
        <w:tc>
          <w:tcPr>
            <w:tcW w:w="3402" w:type="dxa"/>
            <w:tcBorders>
              <w:bottom w:val="single" w:sz="4" w:space="0" w:color="auto"/>
            </w:tcBorders>
            <w:vAlign w:val="center"/>
          </w:tcPr>
          <w:p w14:paraId="62D784BB"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Dienstzeit (Arbeitszeitmodell)</w:t>
            </w:r>
          </w:p>
        </w:tc>
        <w:tc>
          <w:tcPr>
            <w:tcW w:w="6238" w:type="dxa"/>
            <w:gridSpan w:val="3"/>
            <w:tcBorders>
              <w:bottom w:val="single" w:sz="4" w:space="0" w:color="auto"/>
            </w:tcBorders>
            <w:vAlign w:val="center"/>
          </w:tcPr>
          <w:p w14:paraId="010BD786" w14:textId="77777777" w:rsidR="008447F3" w:rsidRPr="0036395B" w:rsidRDefault="00E94C72" w:rsidP="0036395B">
            <w:pPr>
              <w:pStyle w:val="Listenabsatz"/>
              <w:autoSpaceDE w:val="0"/>
              <w:autoSpaceDN w:val="0"/>
              <w:adjustRightInd w:val="0"/>
              <w:spacing w:after="0" w:line="240" w:lineRule="auto"/>
              <w:ind w:left="318"/>
              <w:rPr>
                <w:rFonts w:cstheme="minorHAnsi"/>
                <w:bCs/>
              </w:rPr>
            </w:pPr>
            <w:r w:rsidRPr="0036395B">
              <w:rPr>
                <w:rFonts w:cstheme="minorHAnsi"/>
                <w:bCs/>
              </w:rPr>
              <w:t xml:space="preserve">Gleitzeit </w:t>
            </w:r>
          </w:p>
        </w:tc>
      </w:tr>
      <w:tr w:rsidR="008447F3" w:rsidRPr="0036395B" w14:paraId="7612BA02" w14:textId="77777777" w:rsidTr="001902E1">
        <w:trPr>
          <w:trHeight w:val="562"/>
        </w:trPr>
        <w:tc>
          <w:tcPr>
            <w:tcW w:w="3402" w:type="dxa"/>
            <w:tcBorders>
              <w:bottom w:val="single" w:sz="4" w:space="0" w:color="auto"/>
            </w:tcBorders>
            <w:vAlign w:val="center"/>
          </w:tcPr>
          <w:p w14:paraId="4BF1AFDE" w14:textId="77777777" w:rsidR="008447F3" w:rsidRPr="0036395B" w:rsidRDefault="008447F3" w:rsidP="001902E1">
            <w:pPr>
              <w:pStyle w:val="Listenabsatz"/>
              <w:autoSpaceDE w:val="0"/>
              <w:autoSpaceDN w:val="0"/>
              <w:adjustRightInd w:val="0"/>
              <w:spacing w:before="60" w:after="60"/>
              <w:ind w:left="0"/>
              <w:contextualSpacing w:val="0"/>
              <w:rPr>
                <w:rFonts w:cstheme="minorHAnsi"/>
                <w:b/>
                <w:bCs/>
              </w:rPr>
            </w:pPr>
            <w:r w:rsidRPr="0036395B">
              <w:rPr>
                <w:rFonts w:cstheme="minorHAnsi"/>
                <w:b/>
                <w:bCs/>
              </w:rPr>
              <w:t>Beschäftigungsausmaß</w:t>
            </w:r>
          </w:p>
        </w:tc>
        <w:tc>
          <w:tcPr>
            <w:tcW w:w="6238" w:type="dxa"/>
            <w:gridSpan w:val="3"/>
            <w:tcBorders>
              <w:bottom w:val="single" w:sz="4" w:space="0" w:color="auto"/>
            </w:tcBorders>
            <w:vAlign w:val="center"/>
          </w:tcPr>
          <w:p w14:paraId="11F4C413" w14:textId="77777777" w:rsidR="008447F3" w:rsidRPr="0036395B" w:rsidRDefault="00E92EA0" w:rsidP="0036395B">
            <w:pPr>
              <w:pStyle w:val="Listenabsatz"/>
              <w:autoSpaceDE w:val="0"/>
              <w:autoSpaceDN w:val="0"/>
              <w:adjustRightInd w:val="0"/>
              <w:spacing w:after="0" w:line="240" w:lineRule="auto"/>
              <w:ind w:left="318"/>
              <w:rPr>
                <w:rFonts w:cstheme="minorHAnsi"/>
                <w:bCs/>
              </w:rPr>
            </w:pPr>
            <w:r w:rsidRPr="0036395B">
              <w:rPr>
                <w:rFonts w:cstheme="minorHAnsi"/>
                <w:bCs/>
              </w:rPr>
              <w:t xml:space="preserve">40 Wochenstunden; </w:t>
            </w:r>
            <w:r w:rsidR="00E94C72" w:rsidRPr="0036395B">
              <w:rPr>
                <w:rFonts w:cstheme="minorHAnsi"/>
                <w:bCs/>
              </w:rPr>
              <w:t>Überstunden bei Bedarf</w:t>
            </w:r>
          </w:p>
        </w:tc>
      </w:tr>
      <w:tr w:rsidR="008447F3" w:rsidRPr="0036395B" w14:paraId="32930D67" w14:textId="77777777" w:rsidTr="001902E1">
        <w:trPr>
          <w:trHeight w:val="624"/>
        </w:trPr>
        <w:tc>
          <w:tcPr>
            <w:tcW w:w="9640" w:type="dxa"/>
            <w:gridSpan w:val="4"/>
            <w:tcBorders>
              <w:top w:val="single" w:sz="4" w:space="0" w:color="auto"/>
            </w:tcBorders>
            <w:shd w:val="clear" w:color="auto" w:fill="B8CCE4"/>
            <w:vAlign w:val="center"/>
          </w:tcPr>
          <w:p w14:paraId="4776C5E7" w14:textId="77777777" w:rsidR="008447F3" w:rsidRPr="0036395B" w:rsidRDefault="008447F3" w:rsidP="001902E1">
            <w:pPr>
              <w:autoSpaceDE w:val="0"/>
              <w:autoSpaceDN w:val="0"/>
              <w:adjustRightInd w:val="0"/>
              <w:spacing w:after="0"/>
              <w:ind w:left="34"/>
              <w:rPr>
                <w:rFonts w:cstheme="minorHAnsi"/>
                <w:b/>
                <w:bCs/>
              </w:rPr>
            </w:pPr>
            <w:r w:rsidRPr="0036395B">
              <w:rPr>
                <w:rFonts w:cstheme="minorHAnsi"/>
                <w:b/>
                <w:bCs/>
              </w:rPr>
              <w:t>Stellenzweck – verbindlicher Inhalt</w:t>
            </w:r>
          </w:p>
        </w:tc>
      </w:tr>
      <w:tr w:rsidR="008447F3" w:rsidRPr="0036395B" w14:paraId="4E4563F6" w14:textId="77777777" w:rsidTr="001902E1">
        <w:trPr>
          <w:trHeight w:val="850"/>
        </w:trPr>
        <w:tc>
          <w:tcPr>
            <w:tcW w:w="9640" w:type="dxa"/>
            <w:gridSpan w:val="4"/>
            <w:tcBorders>
              <w:bottom w:val="single" w:sz="4" w:space="0" w:color="auto"/>
            </w:tcBorders>
            <w:vAlign w:val="center"/>
          </w:tcPr>
          <w:p w14:paraId="7965753D" w14:textId="77777777" w:rsidR="004E2B1A" w:rsidRDefault="004E2B1A" w:rsidP="004E2B1A">
            <w:pPr>
              <w:spacing w:after="60" w:line="250" w:lineRule="auto"/>
            </w:pPr>
            <w:r>
              <w:rPr>
                <w:rFonts w:ascii="Arial" w:eastAsia="Arial" w:hAnsi="Arial" w:cs="Arial"/>
                <w:color w:val="000000"/>
                <w:sz w:val="20"/>
                <w:szCs w:val="20"/>
              </w:rPr>
              <w:t>Die Gruppenleitung Medizinrecht führt die Gruppe Medizinrecht einschließlich des Bereichs AKH/PWH und verantwortet Recht und Compliance im Medizin-, Pflege- und Forschungsrecht des Wiener Gesundheitsverbundes.</w:t>
            </w:r>
          </w:p>
          <w:p w14:paraId="3B433817" w14:textId="4D7BE7B8" w:rsidR="004E2B1A" w:rsidRDefault="004E2B1A" w:rsidP="004E2B1A">
            <w:pPr>
              <w:spacing w:after="60" w:line="250" w:lineRule="auto"/>
            </w:pPr>
            <w:r>
              <w:rPr>
                <w:rFonts w:ascii="Arial" w:eastAsia="Arial" w:hAnsi="Arial" w:cs="Arial"/>
                <w:color w:val="000000"/>
                <w:sz w:val="20"/>
                <w:szCs w:val="20"/>
              </w:rPr>
              <w:t xml:space="preserve">Stellenzwecke der Führungsposition </w:t>
            </w:r>
            <w:r>
              <w:rPr>
                <w:rFonts w:ascii="Arial" w:eastAsia="Arial" w:hAnsi="Arial" w:cs="Arial"/>
                <w:color w:val="000000"/>
                <w:sz w:val="20"/>
                <w:szCs w:val="20"/>
              </w:rPr>
              <w:t xml:space="preserve">ist die Sicherstellung </w:t>
            </w:r>
            <w:r>
              <w:rPr>
                <w:rFonts w:ascii="Arial" w:eastAsia="Arial" w:hAnsi="Arial" w:cs="Arial"/>
                <w:color w:val="000000"/>
                <w:sz w:val="20"/>
                <w:szCs w:val="20"/>
              </w:rPr>
              <w:t xml:space="preserve">der kontinuierlichen </w:t>
            </w:r>
            <w:r>
              <w:rPr>
                <w:rFonts w:ascii="Arial" w:eastAsia="Arial" w:hAnsi="Arial" w:cs="Arial"/>
                <w:color w:val="000000"/>
                <w:sz w:val="20"/>
                <w:szCs w:val="20"/>
              </w:rPr>
              <w:t xml:space="preserve">Leistung durch die Gruppe: Ziele setzen, Prioritäten entscheiden, Aufgaben und Entscheidungsbefugnisse delegieren, Qualität sichern und Ressourcen wirtschaftlich einsetzen. Die Gruppenleitung ist Teil des Managements des </w:t>
            </w:r>
            <w:r>
              <w:rPr>
                <w:rFonts w:ascii="Arial" w:eastAsia="Arial" w:hAnsi="Arial" w:cs="Arial"/>
                <w:color w:val="000000"/>
                <w:sz w:val="20"/>
                <w:szCs w:val="20"/>
              </w:rPr>
              <w:lastRenderedPageBreak/>
              <w:t>Vorstandsressorts Recht &amp; Compliance. Sie trägt Mitverantwortung für die Steuerung, Zielerreichung und Weiterentwicklung des Ressorts als Ganzes – ausdrücklich über den eigenen Gruppenzuständigkeitsbereich hinaus.</w:t>
            </w:r>
          </w:p>
          <w:p w14:paraId="1CCBADB6" w14:textId="77777777" w:rsidR="004E2B1A" w:rsidRDefault="004E2B1A" w:rsidP="004E2B1A">
            <w:pPr>
              <w:spacing w:after="60" w:line="250" w:lineRule="auto"/>
              <w:rPr>
                <w:rFonts w:ascii="Arial" w:eastAsia="Arial" w:hAnsi="Arial" w:cs="Arial"/>
                <w:color w:val="000000"/>
                <w:sz w:val="20"/>
                <w:szCs w:val="20"/>
              </w:rPr>
            </w:pPr>
            <w:r>
              <w:rPr>
                <w:rFonts w:ascii="Arial" w:eastAsia="Arial" w:hAnsi="Arial" w:cs="Arial"/>
                <w:color w:val="000000"/>
                <w:sz w:val="20"/>
                <w:szCs w:val="20"/>
              </w:rPr>
              <w:t>Sie steuert entlang der Unternehmensstrategie des Wiener Gesundheitsverbundes und der Strategie des Ressorts. Ihre Lösungen sind rechtskonform, praxistauglich und wirtschaftlich vertretbar und wägen die Dimensionen Rechtmäßigkeit, Wirtschaftlichkeit und Zweckmäßigkeit ausgewogen ab.</w:t>
            </w:r>
          </w:p>
          <w:p w14:paraId="21BD25BB" w14:textId="77777777" w:rsidR="004E2B1A" w:rsidRDefault="004E2B1A" w:rsidP="004E2B1A">
            <w:pPr>
              <w:spacing w:after="60" w:line="250" w:lineRule="auto"/>
              <w:rPr>
                <w:rFonts w:ascii="Arial" w:eastAsia="Arial" w:hAnsi="Arial" w:cs="Arial"/>
                <w:color w:val="000000"/>
                <w:sz w:val="20"/>
                <w:szCs w:val="20"/>
              </w:rPr>
            </w:pPr>
          </w:p>
          <w:p w14:paraId="371AE3B0" w14:textId="1595D6A4" w:rsidR="004E2B1A" w:rsidRDefault="004E2B1A" w:rsidP="004E2B1A">
            <w:pPr>
              <w:spacing w:after="60" w:line="250" w:lineRule="auto"/>
            </w:pPr>
            <w:r w:rsidRPr="004E2B1A">
              <w:t xml:space="preserve">Zum Stellenzweck gehört ebenso die Sicherstellung des regionalen juristischen Supports, also der verlässlichen rechtlichen Beratung vor Ort in den Kliniken und in den Teilunternehmungen AKH und PWH. </w:t>
            </w:r>
          </w:p>
          <w:p w14:paraId="20894C6B" w14:textId="20D1E547" w:rsidR="00122156" w:rsidRPr="00BE749B" w:rsidRDefault="00122156" w:rsidP="002E6AA7">
            <w:pPr>
              <w:autoSpaceDE w:val="0"/>
              <w:autoSpaceDN w:val="0"/>
              <w:adjustRightInd w:val="0"/>
              <w:spacing w:after="0" w:line="240" w:lineRule="auto"/>
              <w:rPr>
                <w:rFonts w:cstheme="minorHAnsi"/>
                <w:bCs/>
              </w:rPr>
            </w:pPr>
          </w:p>
        </w:tc>
      </w:tr>
      <w:tr w:rsidR="008447F3" w:rsidRPr="0036395B" w14:paraId="6889BCCE" w14:textId="77777777" w:rsidTr="001902E1">
        <w:trPr>
          <w:trHeight w:val="624"/>
        </w:trPr>
        <w:tc>
          <w:tcPr>
            <w:tcW w:w="9640" w:type="dxa"/>
            <w:gridSpan w:val="4"/>
            <w:tcBorders>
              <w:top w:val="nil"/>
            </w:tcBorders>
            <w:shd w:val="clear" w:color="auto" w:fill="B8CCE4"/>
            <w:vAlign w:val="center"/>
          </w:tcPr>
          <w:p w14:paraId="5718ABF5" w14:textId="77777777" w:rsidR="008447F3" w:rsidRPr="0036395B" w:rsidRDefault="008447F3" w:rsidP="001902E1">
            <w:pPr>
              <w:autoSpaceDE w:val="0"/>
              <w:autoSpaceDN w:val="0"/>
              <w:adjustRightInd w:val="0"/>
              <w:spacing w:after="0"/>
              <w:ind w:left="34"/>
              <w:rPr>
                <w:rFonts w:cstheme="minorHAnsi"/>
                <w:b/>
                <w:bCs/>
              </w:rPr>
            </w:pPr>
            <w:r w:rsidRPr="0036395B">
              <w:rPr>
                <w:rFonts w:cstheme="minorHAnsi"/>
                <w:b/>
                <w:bCs/>
              </w:rPr>
              <w:lastRenderedPageBreak/>
              <w:t>Hauptaufgaben (inkl. Führungsaufgaben) – verbindlicher Inhalt</w:t>
            </w:r>
          </w:p>
        </w:tc>
      </w:tr>
      <w:tr w:rsidR="008447F3" w:rsidRPr="0036395B" w14:paraId="0A0D7D53" w14:textId="77777777" w:rsidTr="001902E1">
        <w:trPr>
          <w:trHeight w:val="1385"/>
        </w:trPr>
        <w:tc>
          <w:tcPr>
            <w:tcW w:w="9640" w:type="dxa"/>
            <w:gridSpan w:val="4"/>
            <w:tcBorders>
              <w:top w:val="single" w:sz="4" w:space="0" w:color="auto"/>
              <w:bottom w:val="single" w:sz="4" w:space="0" w:color="auto"/>
            </w:tcBorders>
          </w:tcPr>
          <w:p w14:paraId="071D0CC5" w14:textId="77777777" w:rsidR="00A54D4C" w:rsidRPr="0036395B" w:rsidRDefault="00350EDF" w:rsidP="00B95AD8">
            <w:pPr>
              <w:pStyle w:val="Listenabsatz"/>
              <w:autoSpaceDE w:val="0"/>
              <w:autoSpaceDN w:val="0"/>
              <w:adjustRightInd w:val="0"/>
              <w:spacing w:before="60" w:after="60"/>
              <w:ind w:left="0"/>
              <w:contextualSpacing w:val="0"/>
              <w:rPr>
                <w:rFonts w:cstheme="minorHAnsi"/>
                <w:b/>
                <w:bCs/>
              </w:rPr>
            </w:pPr>
            <w:r w:rsidRPr="0036395B">
              <w:rPr>
                <w:rFonts w:cstheme="minorHAnsi"/>
                <w:b/>
                <w:bCs/>
              </w:rPr>
              <w:t>Führungsaufgaben (nur bei Modellfunktionen mit Personalführung auszufüllen):</w:t>
            </w:r>
          </w:p>
          <w:p w14:paraId="6614C37A" w14:textId="77777777" w:rsidR="004E2B1A" w:rsidRDefault="004E2B1A" w:rsidP="004E2B1A">
            <w:pPr>
              <w:pStyle w:val="Listenabsatz"/>
              <w:numPr>
                <w:ilvl w:val="0"/>
                <w:numId w:val="10"/>
              </w:numPr>
              <w:spacing w:after="50" w:line="250" w:lineRule="auto"/>
              <w:contextualSpacing w:val="0"/>
            </w:pPr>
            <w:r>
              <w:rPr>
                <w:rFonts w:ascii="Arial" w:eastAsia="Arial" w:hAnsi="Arial" w:cs="Arial"/>
                <w:sz w:val="20"/>
                <w:szCs w:val="20"/>
              </w:rPr>
              <w:t xml:space="preserve">Personalführung </w:t>
            </w:r>
            <w:proofErr w:type="gramStart"/>
            <w:r>
              <w:rPr>
                <w:rFonts w:ascii="Arial" w:eastAsia="Arial" w:hAnsi="Arial" w:cs="Arial"/>
                <w:sz w:val="20"/>
                <w:szCs w:val="20"/>
              </w:rPr>
              <w:t>der unterstellten Referent</w:t>
            </w:r>
            <w:proofErr w:type="gramEnd"/>
            <w:r>
              <w:rPr>
                <w:rFonts w:ascii="Arial" w:eastAsia="Arial" w:hAnsi="Arial" w:cs="Arial"/>
                <w:sz w:val="20"/>
                <w:szCs w:val="20"/>
              </w:rPr>
              <w:t>*innen einschließlich Mitarbeiter*innen-Orientierungsgesprächen (MOG), Mitarbeiter*</w:t>
            </w:r>
            <w:proofErr w:type="spellStart"/>
            <w:r>
              <w:rPr>
                <w:rFonts w:ascii="Arial" w:eastAsia="Arial" w:hAnsi="Arial" w:cs="Arial"/>
                <w:sz w:val="20"/>
                <w:szCs w:val="20"/>
              </w:rPr>
              <w:t>innenbeurteilung</w:t>
            </w:r>
            <w:proofErr w:type="spellEnd"/>
            <w:r>
              <w:t xml:space="preserve"> und</w:t>
            </w:r>
            <w:r>
              <w:rPr>
                <w:rFonts w:ascii="Arial" w:eastAsia="Arial" w:hAnsi="Arial" w:cs="Arial"/>
                <w:sz w:val="20"/>
                <w:szCs w:val="20"/>
              </w:rPr>
              <w:t xml:space="preserve"> Zielvereinbarungen </w:t>
            </w:r>
          </w:p>
          <w:p w14:paraId="459C03B9" w14:textId="77777777" w:rsidR="004E2B1A" w:rsidRDefault="004E2B1A" w:rsidP="004E2B1A">
            <w:pPr>
              <w:pStyle w:val="Listenabsatz"/>
              <w:numPr>
                <w:ilvl w:val="0"/>
                <w:numId w:val="10"/>
              </w:numPr>
              <w:spacing w:after="50" w:line="250" w:lineRule="auto"/>
              <w:contextualSpacing w:val="0"/>
            </w:pPr>
            <w:r>
              <w:rPr>
                <w:rFonts w:ascii="Arial" w:eastAsia="Arial" w:hAnsi="Arial" w:cs="Arial"/>
                <w:sz w:val="20"/>
                <w:szCs w:val="20"/>
              </w:rPr>
              <w:t>Kontinuierliche Evaluierung der qualitativen und quantitativen Leistungserbringung der Gruppenmitglieder und Setzen geeigneter Unterstützungsmaßnahmen.</w:t>
            </w:r>
          </w:p>
          <w:p w14:paraId="0D47B956" w14:textId="77777777" w:rsidR="004E2B1A" w:rsidRDefault="004E2B1A" w:rsidP="004E2B1A">
            <w:pPr>
              <w:pStyle w:val="Listenabsatz"/>
              <w:numPr>
                <w:ilvl w:val="0"/>
                <w:numId w:val="10"/>
              </w:numPr>
              <w:spacing w:after="50" w:line="250" w:lineRule="auto"/>
              <w:contextualSpacing w:val="0"/>
            </w:pPr>
            <w:r>
              <w:rPr>
                <w:rFonts w:ascii="Arial" w:eastAsia="Arial" w:hAnsi="Arial" w:cs="Arial"/>
                <w:sz w:val="20"/>
                <w:szCs w:val="20"/>
              </w:rPr>
              <w:t>Etablierung verlässlicher Führungsroutinen (Jour fixe der Gruppe, regelmäßige Einzelgespräche, strukturiertes Feedback).</w:t>
            </w:r>
          </w:p>
          <w:p w14:paraId="139DC5A7" w14:textId="77777777" w:rsidR="004E2B1A" w:rsidRDefault="004E2B1A" w:rsidP="004E2B1A">
            <w:pPr>
              <w:pStyle w:val="Listenabsatz"/>
              <w:numPr>
                <w:ilvl w:val="0"/>
                <w:numId w:val="10"/>
              </w:numPr>
              <w:spacing w:after="50" w:line="250" w:lineRule="auto"/>
              <w:contextualSpacing w:val="0"/>
            </w:pPr>
            <w:r>
              <w:rPr>
                <w:rFonts w:ascii="Arial" w:eastAsia="Arial" w:hAnsi="Arial" w:cs="Arial"/>
                <w:sz w:val="20"/>
                <w:szCs w:val="20"/>
              </w:rPr>
              <w:t>Förderung einer konstruktiven Teamkultur, Initiierung von Teamentwicklungsmaßnahmen sowie zeitnahes und angemessenes Ansprechen von Spannungen und Konflikten.</w:t>
            </w:r>
          </w:p>
          <w:p w14:paraId="26B44DFE" w14:textId="77777777" w:rsidR="004E2B1A" w:rsidRDefault="004E2B1A" w:rsidP="004E2B1A">
            <w:pPr>
              <w:pStyle w:val="Listenabsatz"/>
              <w:numPr>
                <w:ilvl w:val="0"/>
                <w:numId w:val="10"/>
              </w:numPr>
              <w:spacing w:after="50" w:line="250" w:lineRule="auto"/>
              <w:contextualSpacing w:val="0"/>
            </w:pPr>
            <w:r>
              <w:rPr>
                <w:rFonts w:ascii="Arial" w:eastAsia="Arial" w:hAnsi="Arial" w:cs="Arial"/>
                <w:sz w:val="20"/>
                <w:szCs w:val="20"/>
              </w:rPr>
              <w:t>Sicherstellung eines respektvollen und professionellen Auftretens der Gruppenmitglieder gegenüber Kolleg*innen und Stakeholdern.</w:t>
            </w:r>
          </w:p>
          <w:p w14:paraId="6E20D732" w14:textId="77777777" w:rsidR="004E2B1A" w:rsidRDefault="004E2B1A" w:rsidP="004E2B1A">
            <w:pPr>
              <w:pStyle w:val="Listenabsatz"/>
              <w:numPr>
                <w:ilvl w:val="0"/>
                <w:numId w:val="10"/>
              </w:numPr>
              <w:spacing w:after="50" w:line="250" w:lineRule="auto"/>
              <w:contextualSpacing w:val="0"/>
            </w:pPr>
            <w:r>
              <w:rPr>
                <w:rFonts w:ascii="Arial" w:eastAsia="Arial" w:hAnsi="Arial" w:cs="Arial"/>
                <w:sz w:val="20"/>
                <w:szCs w:val="20"/>
              </w:rPr>
              <w:t>Personalentwicklung: Motivation und Unterstützung bei Fort- und Weiterbildung, Übernahme zusätzlicher oder neuer Rechtsgebiete und Projekte, Wissens- und Nachfolgesicherung.</w:t>
            </w:r>
          </w:p>
          <w:p w14:paraId="102C7579" w14:textId="2B7C9960" w:rsidR="00D66C3F" w:rsidRPr="0036395B" w:rsidRDefault="00D66C3F" w:rsidP="004E2B1A">
            <w:pPr>
              <w:pStyle w:val="Listenabsatz"/>
              <w:numPr>
                <w:ilvl w:val="0"/>
                <w:numId w:val="10"/>
              </w:numPr>
              <w:rPr>
                <w:rFonts w:cstheme="minorHAnsi"/>
                <w:bCs/>
              </w:rPr>
            </w:pPr>
            <w:r w:rsidRPr="0036395B">
              <w:rPr>
                <w:rFonts w:cstheme="minorHAnsi"/>
                <w:bCs/>
              </w:rPr>
              <w:t>Personalentwicklung der zugewiesenen Mitarbeiter</w:t>
            </w:r>
            <w:r w:rsidR="00157E01">
              <w:rPr>
                <w:rFonts w:cstheme="minorHAnsi"/>
                <w:bCs/>
              </w:rPr>
              <w:t>*i</w:t>
            </w:r>
            <w:r w:rsidRPr="0036395B">
              <w:rPr>
                <w:rFonts w:cstheme="minorHAnsi"/>
                <w:bCs/>
              </w:rPr>
              <w:t>nnen</w:t>
            </w:r>
          </w:p>
          <w:p w14:paraId="14A3607A" w14:textId="77777777" w:rsidR="00D66C3F" w:rsidRPr="0036395B" w:rsidRDefault="00D66C3F" w:rsidP="00773776">
            <w:pPr>
              <w:pStyle w:val="Listenabsatz"/>
              <w:autoSpaceDE w:val="0"/>
              <w:autoSpaceDN w:val="0"/>
              <w:adjustRightInd w:val="0"/>
              <w:spacing w:before="60" w:after="60"/>
              <w:ind w:left="360"/>
              <w:rPr>
                <w:rFonts w:cstheme="minorHAnsi"/>
                <w:bCs/>
                <w:highlight w:val="yellow"/>
              </w:rPr>
            </w:pPr>
          </w:p>
          <w:p w14:paraId="5AB8E0AA" w14:textId="77777777" w:rsidR="00B95AD8" w:rsidRPr="0036395B" w:rsidRDefault="00B95AD8" w:rsidP="00832A64">
            <w:pPr>
              <w:spacing w:after="0" w:line="360" w:lineRule="auto"/>
              <w:jc w:val="both"/>
              <w:rPr>
                <w:rFonts w:cstheme="minorHAnsi"/>
                <w:b/>
              </w:rPr>
            </w:pPr>
            <w:r w:rsidRPr="0036395B">
              <w:rPr>
                <w:rFonts w:cstheme="minorHAnsi"/>
                <w:b/>
              </w:rPr>
              <w:t>Aufgaben der Fachführung:</w:t>
            </w:r>
          </w:p>
          <w:p w14:paraId="69AAE417"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Operative Endverantwortung und Entscheidungsbefugnis über alle Rechtsfragen und Beratungstätigkeiten im Aufgabenbereich der Gruppe.</w:t>
            </w:r>
          </w:p>
          <w:p w14:paraId="5BFD35C6"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Delegation von Aufgabenbereichen und des Umfangs der Entscheidungsbefugnis an die einzelnen Gruppenmitglieder mittels Stellenbeschreibung in Abstimmung mit der Ressortleitung (z. B. Richtlinienkompetenz und Prozessverantwortung für Senior-Funktionen); die volle Weisungsbefugnis der Gruppenleitung bleibt davon unberührt.</w:t>
            </w:r>
          </w:p>
          <w:p w14:paraId="1C04CA98"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Sicherstellung der gruppeninternen Aufgabenverteilung sowie der (Re-)Priorisierung und Umverteilung von Aufgaben nach Notwendigkeit.</w:t>
            </w:r>
          </w:p>
          <w:p w14:paraId="7EDCDEA4"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Sicherstellung eines fachlich korrekten und zeitgerechten Outputs der Gruppe einschließlich Qualitätssicherung der Erledigungen.</w:t>
            </w:r>
          </w:p>
          <w:p w14:paraId="7A5626F8"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Frühzeitige Befassung der Ressortleitung in Angelegenheiten von strategischer, politischer, besonderer rechtlicher oder finanzieller Relevanz bzw. Sensibilität („</w:t>
            </w:r>
            <w:proofErr w:type="spellStart"/>
            <w:r>
              <w:rPr>
                <w:rFonts w:ascii="Arial" w:eastAsia="Arial" w:hAnsi="Arial" w:cs="Arial"/>
                <w:sz w:val="20"/>
                <w:szCs w:val="20"/>
              </w:rPr>
              <w:t>Flagging</w:t>
            </w:r>
            <w:proofErr w:type="spellEnd"/>
            <w:r>
              <w:rPr>
                <w:rFonts w:ascii="Arial" w:eastAsia="Arial" w:hAnsi="Arial" w:cs="Arial"/>
                <w:sz w:val="20"/>
                <w:szCs w:val="20"/>
              </w:rPr>
              <w:t>“), um der Ressortleitung die Steuerung unternehmensrelevanter und öffentlichkeitswirksamer Rechtsfälle zu ermöglichen.</w:t>
            </w:r>
          </w:p>
          <w:p w14:paraId="5621FFCA"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Vorrang der Eigenerledigung; wirtschaftlicher Einsatz unerlässlicher externer Rechtsberatung samt Vorgabe der Verfahrens- bzw. Prozessstrategie und Controlling der Leistungserbringung.</w:t>
            </w:r>
          </w:p>
          <w:p w14:paraId="40058EBA" w14:textId="77777777" w:rsidR="00D66C3F" w:rsidRPr="0036395B" w:rsidRDefault="00D66C3F" w:rsidP="00773776">
            <w:pPr>
              <w:pStyle w:val="Listenabsatz"/>
              <w:autoSpaceDE w:val="0"/>
              <w:autoSpaceDN w:val="0"/>
              <w:adjustRightInd w:val="0"/>
              <w:spacing w:after="120"/>
              <w:ind w:left="360"/>
              <w:rPr>
                <w:rFonts w:cstheme="minorHAnsi"/>
                <w:bCs/>
              </w:rPr>
            </w:pPr>
          </w:p>
          <w:p w14:paraId="30414BF2" w14:textId="77777777" w:rsidR="000A1707" w:rsidRPr="0036395B" w:rsidRDefault="0002358C" w:rsidP="000A1707">
            <w:pPr>
              <w:spacing w:after="0" w:line="360" w:lineRule="auto"/>
              <w:jc w:val="both"/>
              <w:rPr>
                <w:rFonts w:cstheme="minorHAnsi"/>
              </w:rPr>
            </w:pPr>
            <w:r w:rsidRPr="0036395B">
              <w:rPr>
                <w:rFonts w:cstheme="minorHAnsi"/>
                <w:b/>
              </w:rPr>
              <w:t>Hauptaufgaben:</w:t>
            </w:r>
          </w:p>
          <w:p w14:paraId="21FCD134" w14:textId="4065E9DA" w:rsidR="004E2B1A" w:rsidRDefault="0002358C" w:rsidP="00F173DE">
            <w:pPr>
              <w:autoSpaceDE w:val="0"/>
              <w:autoSpaceDN w:val="0"/>
              <w:adjustRightInd w:val="0"/>
              <w:spacing w:after="120"/>
              <w:rPr>
                <w:rFonts w:cstheme="minorHAnsi"/>
                <w:bCs/>
              </w:rPr>
            </w:pPr>
            <w:r w:rsidRPr="0036395B">
              <w:rPr>
                <w:rFonts w:cstheme="minorHAnsi"/>
                <w:bCs/>
              </w:rPr>
              <w:t xml:space="preserve">Die Leitung des Fachbereichs </w:t>
            </w:r>
            <w:r w:rsidR="00C1116C" w:rsidRPr="0036395B">
              <w:rPr>
                <w:rFonts w:cstheme="minorHAnsi"/>
                <w:bCs/>
              </w:rPr>
              <w:t>Medizin</w:t>
            </w:r>
            <w:r w:rsidR="00A65D8A">
              <w:rPr>
                <w:rFonts w:cstheme="minorHAnsi"/>
                <w:bCs/>
              </w:rPr>
              <w:t>recht</w:t>
            </w:r>
            <w:r w:rsidRPr="0036395B">
              <w:rPr>
                <w:rFonts w:cstheme="minorHAnsi"/>
                <w:bCs/>
              </w:rPr>
              <w:t xml:space="preserve"> ist </w:t>
            </w:r>
            <w:r w:rsidRPr="0036395B">
              <w:rPr>
                <w:rFonts w:cstheme="minorHAnsi"/>
                <w:bCs/>
                <w:u w:val="single"/>
              </w:rPr>
              <w:t xml:space="preserve">hauptverantwortlich </w:t>
            </w:r>
            <w:r w:rsidRPr="0036395B">
              <w:rPr>
                <w:rFonts w:cstheme="minorHAnsi"/>
                <w:bCs/>
              </w:rPr>
              <w:t>zuständig für</w:t>
            </w:r>
          </w:p>
          <w:p w14:paraId="126C7AEA" w14:textId="77777777" w:rsidR="004E2B1A" w:rsidRDefault="004E2B1A" w:rsidP="00F173DE">
            <w:pPr>
              <w:autoSpaceDE w:val="0"/>
              <w:autoSpaceDN w:val="0"/>
              <w:adjustRightInd w:val="0"/>
              <w:spacing w:after="120"/>
              <w:rPr>
                <w:rFonts w:cstheme="minorHAnsi"/>
                <w:bCs/>
              </w:rPr>
            </w:pPr>
          </w:p>
          <w:p w14:paraId="24345737" w14:textId="4080D842" w:rsidR="004E2B1A" w:rsidRDefault="004E2B1A" w:rsidP="00F173DE">
            <w:pPr>
              <w:autoSpaceDE w:val="0"/>
              <w:autoSpaceDN w:val="0"/>
              <w:adjustRightInd w:val="0"/>
              <w:spacing w:after="120"/>
              <w:rPr>
                <w:rFonts w:cstheme="minorHAnsi"/>
                <w:bCs/>
              </w:rPr>
            </w:pPr>
            <w:r>
              <w:rPr>
                <w:rFonts w:cstheme="minorHAnsi"/>
                <w:bCs/>
              </w:rPr>
              <w:lastRenderedPageBreak/>
              <w:t>Managementbezogen</w:t>
            </w:r>
          </w:p>
          <w:p w14:paraId="6556D6D9"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Führung der Gruppe über Ziele, Prioritäten und Kennzahlen; Beitrag der Gruppe zum Zielsystem des Ressorts und dessen Operationalisierung (OKR).</w:t>
            </w:r>
          </w:p>
          <w:p w14:paraId="4F7D3792"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Verantwortung für die gruppeninternen Budgetangelegenheiten einschließlich Planung, Steuerung und Einhaltung der Sachkosten für Rechtsberatung.</w:t>
            </w:r>
          </w:p>
          <w:p w14:paraId="11C9B5BB"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Implementierung einer durchgängig wirtschaftlich orientierten Arbeitsweise: Der eingesetzte Personal- und Sachaufwand entspricht dem Bedeutungsgrad und der Priorität der Aufgabe.</w:t>
            </w:r>
          </w:p>
          <w:p w14:paraId="024D8AAC"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Verantwortung für das interne Dokumentations- und Berichtswesen, die Anwendung und Weiterentwicklung des RCO Case Management Systems in der Gruppe sowie für ein dokumentiertes Wissensmanagement.</w:t>
            </w:r>
          </w:p>
          <w:p w14:paraId="73CDA3C0"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Organisationsverantwortung für die Gruppe: Zuständigkeiten, Vertretungsregelungen, Prozesse und Schnittstellen.</w:t>
            </w:r>
          </w:p>
          <w:p w14:paraId="330FF098"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Förderung digitaler und KI-unterstützter Arbeitsweisen in der Gruppe.</w:t>
            </w:r>
          </w:p>
          <w:p w14:paraId="1D97BB65" w14:textId="77777777" w:rsidR="004E2B1A" w:rsidRPr="004E2B1A" w:rsidRDefault="004E2B1A" w:rsidP="004E2B1A">
            <w:pPr>
              <w:pStyle w:val="Listenabsatz"/>
              <w:numPr>
                <w:ilvl w:val="0"/>
                <w:numId w:val="15"/>
              </w:numPr>
              <w:spacing w:after="50" w:line="250" w:lineRule="auto"/>
              <w:contextualSpacing w:val="0"/>
            </w:pPr>
            <w:r>
              <w:t>Arbeiten</w:t>
            </w:r>
            <w:r>
              <w:rPr>
                <w:rFonts w:ascii="Arial" w:eastAsia="Arial" w:hAnsi="Arial" w:cs="Arial"/>
                <w:sz w:val="20"/>
                <w:szCs w:val="20"/>
              </w:rPr>
              <w:t xml:space="preserve"> für die Steuerung, Zielerreichung und Weiterentwicklung des Vorstandsressorts insgesamt; Mitwirkung an der Ressortstrategie, an den Jahreszielen und an deren Operationalisierung sowie am Jahresbericht.</w:t>
            </w:r>
          </w:p>
          <w:p w14:paraId="6A60AC14" w14:textId="1D27DEB6" w:rsidR="004E2B1A" w:rsidRPr="004E2B1A" w:rsidRDefault="004E2B1A" w:rsidP="004E2B1A">
            <w:pPr>
              <w:pStyle w:val="Listenabsatz"/>
              <w:numPr>
                <w:ilvl w:val="0"/>
                <w:numId w:val="15"/>
              </w:numPr>
              <w:spacing w:after="50" w:line="250" w:lineRule="auto"/>
              <w:contextualSpacing w:val="0"/>
            </w:pPr>
            <w:r w:rsidRPr="004E2B1A">
              <w:rPr>
                <w:rFonts w:ascii="Arial" w:eastAsia="Arial" w:hAnsi="Arial" w:cs="Arial"/>
                <w:sz w:val="20"/>
                <w:szCs w:val="20"/>
              </w:rPr>
              <w:t>Eigenverantwortliche Koordination gruppenübergreifender Rechtsfragen</w:t>
            </w:r>
          </w:p>
          <w:p w14:paraId="540FA0FB"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Leitung allgemeiner, nicht gruppenspezifischer RCO-Projekte im mit der Ressortleitung abgestimmten Rahmen (z. B. OKR, Implementierung Case Management, Regionaler Legal Support, Bildungskonzept bzw. Akademie).</w:t>
            </w:r>
          </w:p>
          <w:p w14:paraId="769F92E6"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Sicherstellung der gruppeninternen Unterstützung des Regionalen Legal Support; Funktion als Eskalationsstufe für Angelegenheiten jener Regionalteams, in denen ein Gruppenmitglied Hauptansprechpartner*in ist, samt Verantwortung für die Abstimmung mit den betroffenen Gruppenleitungen und die Rückführung der Lösung in das Team.</w:t>
            </w:r>
          </w:p>
          <w:p w14:paraId="62D379F6"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Proaktives Erkennen und Mitgestalten ressortweiter Herausforderungen und Verbesserungsmöglichkeiten sowie Übernahme ressortweiter strategischer Aufgaben.</w:t>
            </w:r>
          </w:p>
          <w:p w14:paraId="65FACEAC"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Entwicklung und Vertretung von RCO-Positionen in WIGEV-internen, magistratsinternen und externen Besprechungen, Gremien, Veranstaltungen und Schulungen – zu gruppenrelevanten wie zu allgemeinen Ressortthemen.</w:t>
            </w:r>
          </w:p>
          <w:p w14:paraId="61D7836F"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Förderung innovativer Ansätze und der Weiterentwicklung des Ressorts, insbesondere digitaler und KI-unterstützter Arbeitsweisen.</w:t>
            </w:r>
          </w:p>
          <w:p w14:paraId="24360938" w14:textId="77777777" w:rsidR="004E2B1A" w:rsidRPr="004E2B1A" w:rsidRDefault="004E2B1A" w:rsidP="004E2B1A">
            <w:pPr>
              <w:pStyle w:val="Listenabsatz"/>
              <w:spacing w:after="50" w:line="250" w:lineRule="auto"/>
              <w:ind w:left="403"/>
              <w:contextualSpacing w:val="0"/>
            </w:pPr>
          </w:p>
          <w:p w14:paraId="41EF6AFB" w14:textId="19C3CD4C" w:rsidR="00182AB2" w:rsidRPr="004E2B1A" w:rsidRDefault="004E2B1A" w:rsidP="004E2B1A">
            <w:pPr>
              <w:autoSpaceDE w:val="0"/>
              <w:autoSpaceDN w:val="0"/>
              <w:adjustRightInd w:val="0"/>
              <w:spacing w:after="120"/>
              <w:rPr>
                <w:rFonts w:cstheme="minorHAnsi"/>
                <w:bCs/>
              </w:rPr>
            </w:pPr>
            <w:r w:rsidRPr="004E2B1A">
              <w:rPr>
                <w:rFonts w:cstheme="minorHAnsi"/>
                <w:bCs/>
              </w:rPr>
              <w:t>Fachbezogen</w:t>
            </w:r>
          </w:p>
          <w:p w14:paraId="1306C825" w14:textId="53DB5DFE" w:rsidR="004E2B1A" w:rsidRDefault="004E2B1A" w:rsidP="004E2B1A">
            <w:pPr>
              <w:pStyle w:val="berschrift2"/>
              <w:spacing w:before="220" w:after="90"/>
            </w:pPr>
            <w:r>
              <w:rPr>
                <w:rFonts w:ascii="Arial" w:eastAsia="Arial" w:hAnsi="Arial" w:cs="Arial"/>
                <w:color w:val="1F3864"/>
                <w:sz w:val="22"/>
                <w:szCs w:val="22"/>
              </w:rPr>
              <w:t>Medizin-</w:t>
            </w:r>
            <w:r>
              <w:rPr>
                <w:rFonts w:ascii="Arial" w:eastAsia="Arial" w:hAnsi="Arial" w:cs="Arial"/>
                <w:color w:val="1F3864"/>
                <w:sz w:val="22"/>
                <w:szCs w:val="22"/>
              </w:rPr>
              <w:t xml:space="preserve"> </w:t>
            </w:r>
            <w:r>
              <w:rPr>
                <w:rFonts w:ascii="Arial" w:eastAsia="Arial" w:hAnsi="Arial" w:cs="Arial"/>
                <w:color w:val="1F3864"/>
                <w:sz w:val="22"/>
                <w:szCs w:val="22"/>
              </w:rPr>
              <w:t xml:space="preserve">und Forschungsrecht </w:t>
            </w:r>
          </w:p>
          <w:p w14:paraId="0638F4B5"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Förderung der unternehmensweiten Rechtskonformität des klinischen Betriebes sowie der im Wiener Gesundheitsverbund durchgeführten wissenschaftlichen Forschung.</w:t>
            </w:r>
          </w:p>
          <w:p w14:paraId="52107F3F"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Beratung des Vorstandes und der Führungskräfte in rechtsstrategisch relevanten Angelegenheiten von grundsätzlicher Bedeutung sowie Erstellung von Entscheidungsgrundlagen für den Vorstand.</w:t>
            </w:r>
          </w:p>
          <w:p w14:paraId="5DEE7644"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Verantwortung für Rechtsgutachten, gutachterliche Stellungnahmen, Dienstanweisungen und unternehmensinterne rechtliche FAQ; Sicherstellung medizinrechtlicher Expertise auf höchstem fachlichem Niveau für den Wiener Gesundheitsverbund und die Stadt Wien.</w:t>
            </w:r>
          </w:p>
          <w:p w14:paraId="203BFB80"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Federführende Planung und Entwicklung unternehmensweiter medizin- und forschungsrechtlicher Analysen und Expertisen auch bei kontroversieller Themenlage sowie Koordination der dafür erforderlichen Schnittstellen.</w:t>
            </w:r>
          </w:p>
          <w:p w14:paraId="382C2D73"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Erarbeitung von Lösungen für medizinrechtliche Herausforderungen, die aufgrund technologischer Entwicklungen oder sich dynamisch ändernder (europa-)rechtlicher Rahmenbedingungen innovativen Charakter bei gleichzeitig umfassender Rechtssicherheit erfordern.</w:t>
            </w:r>
          </w:p>
          <w:p w14:paraId="11D8675A"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Entwicklung juristischer Positionierungen des Wiener Gesundheitsverbundes bzw. der Stadt Wien im Zusammenhang mit der Rechtsentwicklung im verantworteten Bereich.</w:t>
            </w:r>
          </w:p>
          <w:p w14:paraId="3601A19E"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 xml:space="preserve">Vertragsrechtliche Qualitätssicherung, insbesondere von klinischen Kooperationen, Forschungsverträgen und Verträgen von unternehmensweiter strategischer Bedeutung; Steuerung </w:t>
            </w:r>
            <w:r>
              <w:rPr>
                <w:rFonts w:ascii="Arial" w:eastAsia="Arial" w:hAnsi="Arial" w:cs="Arial"/>
                <w:sz w:val="20"/>
                <w:szCs w:val="20"/>
              </w:rPr>
              <w:lastRenderedPageBreak/>
              <w:t>und Koordination komplexer, auch englischsprachig geführter Vertragsverhandlungen, vor allem mit pharmazeutischen Unternehmen.</w:t>
            </w:r>
          </w:p>
          <w:p w14:paraId="77A1ED88"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 xml:space="preserve">Festlegung der Verfahrensstrategie und rechtliche Begleitung von Gerichtsverfahren in gruppenspezifischen Angelegenheiten, insbesondere bei sozialversicherungsrechtlichen Leistungs- und Abrechnungsstreitigkeiten im Zusammenhang mit der Behandlung </w:t>
            </w:r>
            <w:proofErr w:type="gramStart"/>
            <w:r>
              <w:rPr>
                <w:rFonts w:ascii="Arial" w:eastAsia="Arial" w:hAnsi="Arial" w:cs="Arial"/>
                <w:sz w:val="20"/>
                <w:szCs w:val="20"/>
              </w:rPr>
              <w:t>von Patient</w:t>
            </w:r>
            <w:proofErr w:type="gramEnd"/>
            <w:r>
              <w:rPr>
                <w:rFonts w:ascii="Arial" w:eastAsia="Arial" w:hAnsi="Arial" w:cs="Arial"/>
                <w:sz w:val="20"/>
                <w:szCs w:val="20"/>
              </w:rPr>
              <w:t xml:space="preserve">*innen; Entwicklung von Gesamtstrategien für Verfahren mit hoher wirtschaftlicher Bedeutung, häufig ohne gefestigte </w:t>
            </w:r>
            <w:proofErr w:type="spellStart"/>
            <w:r>
              <w:rPr>
                <w:rFonts w:ascii="Arial" w:eastAsia="Arial" w:hAnsi="Arial" w:cs="Arial"/>
                <w:sz w:val="20"/>
                <w:szCs w:val="20"/>
              </w:rPr>
              <w:t>Judikaturlinie</w:t>
            </w:r>
            <w:proofErr w:type="spellEnd"/>
            <w:r>
              <w:rPr>
                <w:rFonts w:ascii="Arial" w:eastAsia="Arial" w:hAnsi="Arial" w:cs="Arial"/>
                <w:sz w:val="20"/>
                <w:szCs w:val="20"/>
              </w:rPr>
              <w:t>.</w:t>
            </w:r>
          </w:p>
          <w:p w14:paraId="1A227105"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Unterstützung, Verhandlungsführung und Koordination bei der Umsetzung des Ziel- und Gesamtplanes bzw. des AKH-Masterplanes in vertragsrechtlicher Hinsicht.</w:t>
            </w:r>
          </w:p>
          <w:p w14:paraId="365694F9"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Rechtliche Qualitätssicherung von Projekten und Programmen des Wiener Gesundheitsverbundes durch funktionelle Einbindung der Gruppe in die Projekt- bzw. Programmstruktur.</w:t>
            </w:r>
          </w:p>
          <w:p w14:paraId="329DEB3A" w14:textId="77777777" w:rsidR="004E2B1A" w:rsidRP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Weiterentwicklung des strategischen Entwicklungsfeldes Forschungssupport im juristischen Kontext für die Gesamtunternehmung.</w:t>
            </w:r>
          </w:p>
          <w:p w14:paraId="3ED2997D"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Aufbereitung und Erledigung von Angelegenheiten der Volksanwaltschaft im Zusammenhang mit OPCAT.</w:t>
            </w:r>
          </w:p>
          <w:p w14:paraId="1935C4FB" w14:textId="77777777" w:rsidR="004E2B1A" w:rsidRDefault="004E2B1A" w:rsidP="004E2B1A">
            <w:pPr>
              <w:pStyle w:val="Listenabsatz"/>
              <w:spacing w:after="50" w:line="250" w:lineRule="auto"/>
              <w:ind w:left="403"/>
              <w:contextualSpacing w:val="0"/>
            </w:pPr>
          </w:p>
          <w:p w14:paraId="6F55D095" w14:textId="77777777" w:rsidR="004E2B1A" w:rsidRDefault="004E2B1A" w:rsidP="004E2B1A">
            <w:pPr>
              <w:pStyle w:val="berschrift2"/>
              <w:spacing w:before="220" w:after="90"/>
            </w:pPr>
            <w:r>
              <w:rPr>
                <w:rFonts w:ascii="Arial" w:eastAsia="Arial" w:hAnsi="Arial" w:cs="Arial"/>
                <w:color w:val="1F3864"/>
                <w:sz w:val="22"/>
                <w:szCs w:val="22"/>
              </w:rPr>
              <w:t>Teilunternehmungen AKH und PWH</w:t>
            </w:r>
          </w:p>
          <w:p w14:paraId="4A2FCD07"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Sicherstellung der Rechtssicherheit in der Teilunternehmung AKH: Beratung bei der Ausarbeitung rechtlich relevanter Zielvorgaben, bei konkreten Rechtsfragen und bei der Auslegung von Rechtsvorschriften, gezielte Projektarbeit sowie präventive Maßnahmen an den Kliniken in Kooperation mit der Haftpflichtversicherung.</w:t>
            </w:r>
          </w:p>
          <w:p w14:paraId="26D96AC6"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Sicherstellung der Rechtssicherheit in der Teilunternehmung PWH: Beratung bei konkreten Rechtsfragen, Unterstützung bei hausübergreifenden Regelungen sowie qualitätsgesicherte Umsetzung des Pflege- und Betreuungskonzeptes unter Einsatz pflegerechtlicher Expertise und der Zusatzkompetenzen in relevanten Querschnittsmaterien, unter Berücksichtigung der Rechte der Bewohner*innen und des Personals.</w:t>
            </w:r>
          </w:p>
          <w:p w14:paraId="7DE1F09D"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 xml:space="preserve">Juristische Unterstützung in Angelegenheiten des Unterbringungs- und des Heimaufenthaltsgesetzes einschließlich Erstellung von SOPs, Organisation zielgruppenspezifischer Schulungen sowie rechtlicher Begleitung der Verfahren samt Beauftragung und Controlling von </w:t>
            </w:r>
            <w:proofErr w:type="spellStart"/>
            <w:r>
              <w:rPr>
                <w:rFonts w:ascii="Arial" w:eastAsia="Arial" w:hAnsi="Arial" w:cs="Arial"/>
                <w:sz w:val="20"/>
                <w:szCs w:val="20"/>
              </w:rPr>
              <w:t>Rechtsanwält</w:t>
            </w:r>
            <w:proofErr w:type="spellEnd"/>
            <w:r>
              <w:rPr>
                <w:rFonts w:ascii="Arial" w:eastAsia="Arial" w:hAnsi="Arial" w:cs="Arial"/>
                <w:sz w:val="20"/>
                <w:szCs w:val="20"/>
              </w:rPr>
              <w:t>*innen.</w:t>
            </w:r>
          </w:p>
          <w:p w14:paraId="1606476A"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Beratung in Angelegenheiten der gemeinsamen Betriebsführung mit der Medizinischen Universität Wien sowie enge Zusammenarbeit mit deren Rechtsabteilung in Umsetzung der Zusammenarbeitsvereinbarung.</w:t>
            </w:r>
          </w:p>
          <w:p w14:paraId="09EE5BAB"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Beratung in Angelegenheiten des Medizinprodukterechts sowie rechtliche Unterstützung bei der Umsetzung nationaler und unionsrechtlicher Vorgaben mit hohem Komplexitätsgrad, einschließlich der juristischen Bewertung medizinethischer Fragestellungen (z. B. Recht der Palliative Care).</w:t>
            </w:r>
          </w:p>
          <w:p w14:paraId="183F5E67"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Aufsichtsfunktion zur Sicherstellung des rechtlich kongruenten Vorgehens des Universitätsklinikums AKH mit den übrigen Kliniken des Wiener Gesundheitsverbundes.</w:t>
            </w:r>
          </w:p>
          <w:p w14:paraId="5215607F"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Koordination und Steuerung der rechtlichen Begleitung nationaler und internationaler Kooperationsprojekte zur Optimierung der Patient*</w:t>
            </w:r>
            <w:proofErr w:type="spellStart"/>
            <w:r>
              <w:rPr>
                <w:rFonts w:ascii="Arial" w:eastAsia="Arial" w:hAnsi="Arial" w:cs="Arial"/>
                <w:sz w:val="20"/>
                <w:szCs w:val="20"/>
              </w:rPr>
              <w:t>innenversorgung</w:t>
            </w:r>
            <w:proofErr w:type="spellEnd"/>
            <w:r>
              <w:rPr>
                <w:rFonts w:ascii="Arial" w:eastAsia="Arial" w:hAnsi="Arial" w:cs="Arial"/>
                <w:sz w:val="20"/>
                <w:szCs w:val="20"/>
              </w:rPr>
              <w:t xml:space="preserve"> und zur Einführung neuer Technologien.</w:t>
            </w:r>
          </w:p>
          <w:p w14:paraId="1923C221" w14:textId="77777777" w:rsidR="004E2B1A" w:rsidRDefault="004E2B1A" w:rsidP="004E2B1A">
            <w:pPr>
              <w:pStyle w:val="berschrift2"/>
              <w:spacing w:before="220" w:after="90"/>
            </w:pPr>
            <w:r>
              <w:rPr>
                <w:rFonts w:ascii="Arial" w:eastAsia="Arial" w:hAnsi="Arial" w:cs="Arial"/>
                <w:color w:val="1F3864"/>
                <w:sz w:val="22"/>
                <w:szCs w:val="22"/>
              </w:rPr>
              <w:t>Compliance im Verantwortungsbereich</w:t>
            </w:r>
          </w:p>
          <w:p w14:paraId="0BDB253D"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Verantwortung für die Compliance im Medizin-, Pflege- und Forschungsrecht: Identifikation rechtlicher Risiken des klinischen Betriebes und Überführung rechtlicher Vorgaben in verbindliche, auffindbare und prüfbare Regelungen und Prozesse.</w:t>
            </w:r>
          </w:p>
          <w:p w14:paraId="71303FF1"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Mitwirkung am dezentralen Compliance-Berichtswesen und am Compliance-Management-System des Wiener Gesundheitsverbundes; Abstimmung mit der Gruppe Compliance Management bei Richtlinien, Dienstanweisungen und Schulungen.</w:t>
            </w:r>
          </w:p>
          <w:p w14:paraId="6311F5E3"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Juristische Begleitung von Kontrollverfahren (Rechnungshof, Stadtrechnungshof, Interne Revision), die den Tätigkeitsbereich der Gruppe betreffen, sowie Umsetzung der daraus abgeleiteten Maßnahmen.</w:t>
            </w:r>
          </w:p>
          <w:p w14:paraId="4312F0B0"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Beitrag zum Berichtsportfolio des Vorstandsressorts.</w:t>
            </w:r>
          </w:p>
          <w:p w14:paraId="48A86701" w14:textId="77777777" w:rsidR="004E2B1A" w:rsidRDefault="004E2B1A" w:rsidP="004E2B1A">
            <w:pPr>
              <w:pStyle w:val="berschrift2"/>
              <w:spacing w:before="220" w:after="90"/>
            </w:pPr>
            <w:r>
              <w:rPr>
                <w:rFonts w:ascii="Arial" w:eastAsia="Arial" w:hAnsi="Arial" w:cs="Arial"/>
                <w:color w:val="1F3864"/>
                <w:sz w:val="22"/>
                <w:szCs w:val="22"/>
              </w:rPr>
              <w:lastRenderedPageBreak/>
              <w:t>Vertretung, Netzwerk, Wissen und Bildung</w:t>
            </w:r>
          </w:p>
          <w:p w14:paraId="7F846DBF"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Selbstständige und direkte Bearbeitung und Kommunikation gruppenrelevanter Themen gegenüber Vorstand und WIGEV-Management (andere Vorstandsressorts, Klinikleitungen); bei besonderen Themen oder Stakeholdern wird die Vorgangsweise mit der Ressortleitung abgestimmt.</w:t>
            </w:r>
          </w:p>
          <w:p w14:paraId="1673372B"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Vertretung der Interessen des Wiener Gesundheitsverbundes gegenüber externen Stakeholdern innerhalb und außerhalb des Magistrats der Stadt Wien einschließlich eigenständiger Verhandlungsführung.</w:t>
            </w:r>
          </w:p>
          <w:p w14:paraId="5D182CFC"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 xml:space="preserve">Aktive Netzwerkpflege mit Stakeholdern in den Kliniken, in der Verwaltung, in der Pflege sowie in Lehre und Ausbildung; Erleichterung der Zusammenarbeit mit </w:t>
            </w:r>
            <w:proofErr w:type="spellStart"/>
            <w:r>
              <w:rPr>
                <w:rFonts w:ascii="Arial" w:eastAsia="Arial" w:hAnsi="Arial" w:cs="Arial"/>
                <w:sz w:val="20"/>
                <w:szCs w:val="20"/>
              </w:rPr>
              <w:t>Rechtsanwält</w:t>
            </w:r>
            <w:proofErr w:type="spellEnd"/>
            <w:r>
              <w:rPr>
                <w:rFonts w:ascii="Arial" w:eastAsia="Arial" w:hAnsi="Arial" w:cs="Arial"/>
                <w:sz w:val="20"/>
                <w:szCs w:val="20"/>
              </w:rPr>
              <w:t>*innen und externen Berater*innen.</w:t>
            </w:r>
          </w:p>
          <w:p w14:paraId="03829A84"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Planung und Durchführung rechtlicher Informations- und Bildungsveranstaltungen mit der Hauptzielgruppe der Gesundheitsberufsangehörigen in leitender Funktion sowie Beitrag zum Bildungskonzept Recht &amp; Compliance.</w:t>
            </w:r>
          </w:p>
          <w:p w14:paraId="446E5AB2"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Beiträge zur fachlichen Debatte im juristischen Schrifttum und in der Lehre aus der Perspektive des größten österreichischen Gesundheitsdienstleisters; Vortragstätigkeit im Rahmen der Stadt Wien und des Wiener Gesundheitsverbundes.</w:t>
            </w:r>
          </w:p>
          <w:p w14:paraId="589A46F7"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 xml:space="preserve">Redaktion des </w:t>
            </w:r>
            <w:proofErr w:type="spellStart"/>
            <w:r>
              <w:rPr>
                <w:rFonts w:ascii="Arial" w:eastAsia="Arial" w:hAnsi="Arial" w:cs="Arial"/>
                <w:sz w:val="20"/>
                <w:szCs w:val="20"/>
              </w:rPr>
              <w:t>Intranetauftritts</w:t>
            </w:r>
            <w:proofErr w:type="spellEnd"/>
            <w:r>
              <w:rPr>
                <w:rFonts w:ascii="Arial" w:eastAsia="Arial" w:hAnsi="Arial" w:cs="Arial"/>
                <w:sz w:val="20"/>
                <w:szCs w:val="20"/>
              </w:rPr>
              <w:t xml:space="preserve"> der Gruppe.</w:t>
            </w:r>
          </w:p>
          <w:p w14:paraId="31A14594" w14:textId="77777777" w:rsidR="004E2B1A" w:rsidRDefault="004E2B1A" w:rsidP="004E2B1A">
            <w:pPr>
              <w:pStyle w:val="Listenabsatz"/>
              <w:numPr>
                <w:ilvl w:val="0"/>
                <w:numId w:val="15"/>
              </w:numPr>
              <w:spacing w:after="50" w:line="250" w:lineRule="auto"/>
              <w:contextualSpacing w:val="0"/>
            </w:pPr>
            <w:r>
              <w:rPr>
                <w:rFonts w:ascii="Arial" w:eastAsia="Arial" w:hAnsi="Arial" w:cs="Arial"/>
                <w:sz w:val="20"/>
                <w:szCs w:val="20"/>
              </w:rPr>
              <w:t>Selbstständige Erledigung zusätzlicher Aufträge der Ressortleitung, auch längerfristig im Rahmen konkreter Zielvereinbarungen.</w:t>
            </w:r>
          </w:p>
          <w:p w14:paraId="03B078D8" w14:textId="77777777" w:rsidR="003A1C5B" w:rsidRPr="005312BB" w:rsidRDefault="003A1C5B" w:rsidP="003A1C5B">
            <w:pPr>
              <w:pStyle w:val="Listenabsatz"/>
              <w:autoSpaceDE w:val="0"/>
              <w:autoSpaceDN w:val="0"/>
              <w:adjustRightInd w:val="0"/>
              <w:spacing w:after="120"/>
              <w:ind w:left="360"/>
              <w:rPr>
                <w:rFonts w:cstheme="minorHAnsi"/>
                <w:bCs/>
              </w:rPr>
            </w:pPr>
          </w:p>
          <w:p w14:paraId="2E2033CB" w14:textId="412629C0" w:rsidR="00122156" w:rsidRPr="004E2B1A" w:rsidRDefault="00122156" w:rsidP="00122156">
            <w:pPr>
              <w:pStyle w:val="Listenabsatz"/>
              <w:autoSpaceDE w:val="0"/>
              <w:autoSpaceDN w:val="0"/>
              <w:adjustRightInd w:val="0"/>
              <w:ind w:left="0"/>
              <w:jc w:val="both"/>
              <w:rPr>
                <w:rFonts w:ascii="Arial" w:eastAsia="Arial" w:hAnsi="Arial" w:cs="Arial"/>
                <w:b/>
                <w:bCs/>
                <w:color w:val="1F3864"/>
              </w:rPr>
            </w:pPr>
            <w:r w:rsidRPr="004E2B1A">
              <w:rPr>
                <w:rFonts w:ascii="Arial" w:eastAsia="Arial" w:hAnsi="Arial" w:cs="Arial"/>
                <w:b/>
                <w:bCs/>
                <w:color w:val="1F3864"/>
              </w:rPr>
              <w:t>Weitere Aufgaben:</w:t>
            </w:r>
          </w:p>
          <w:p w14:paraId="3FF26E85" w14:textId="77777777" w:rsidR="0036395B" w:rsidRDefault="00122156" w:rsidP="004E2B1A">
            <w:pPr>
              <w:pStyle w:val="Listenabsatz"/>
              <w:numPr>
                <w:ilvl w:val="0"/>
                <w:numId w:val="10"/>
              </w:numPr>
              <w:autoSpaceDE w:val="0"/>
              <w:autoSpaceDN w:val="0"/>
              <w:adjustRightInd w:val="0"/>
              <w:spacing w:before="60" w:after="60"/>
              <w:rPr>
                <w:rFonts w:cstheme="minorHAnsi"/>
              </w:rPr>
            </w:pPr>
            <w:r>
              <w:rPr>
                <w:rFonts w:cstheme="minorHAnsi"/>
                <w:bCs/>
              </w:rPr>
              <w:t xml:space="preserve">Vortragstätigkeiten im Rahmen der Stadt Wien und des WIGEV im Bereich öffentliches Recht und Privatrecht, </w:t>
            </w:r>
            <w:r>
              <w:rPr>
                <w:rFonts w:cstheme="minorHAnsi"/>
              </w:rPr>
              <w:t>mit dem Schwerpunkt Medizinrecht</w:t>
            </w:r>
          </w:p>
          <w:p w14:paraId="750CE080" w14:textId="11591DE2" w:rsidR="004E2B1A" w:rsidRPr="0018056E" w:rsidRDefault="004E2B1A" w:rsidP="004E2B1A">
            <w:pPr>
              <w:pStyle w:val="Listenabsatz"/>
              <w:numPr>
                <w:ilvl w:val="0"/>
                <w:numId w:val="10"/>
              </w:numPr>
              <w:autoSpaceDE w:val="0"/>
              <w:autoSpaceDN w:val="0"/>
              <w:adjustRightInd w:val="0"/>
              <w:spacing w:before="60" w:after="60"/>
              <w:rPr>
                <w:rFonts w:cstheme="minorHAnsi"/>
              </w:rPr>
            </w:pPr>
            <w:r>
              <w:rPr>
                <w:rFonts w:cstheme="minorHAnsi"/>
              </w:rPr>
              <w:t>Erfüllung von zusätzlichen Aufträgen der Vorstandsressortleitung</w:t>
            </w:r>
          </w:p>
        </w:tc>
      </w:tr>
    </w:tbl>
    <w:p w14:paraId="428D7F24" w14:textId="77777777" w:rsidR="0036395B" w:rsidRDefault="0036395B" w:rsidP="0036395B">
      <w:pPr>
        <w:rPr>
          <w:rFonts w:ascii="Calibri" w:hAnsi="Calibri" w:cs="Arial"/>
        </w:rPr>
      </w:pPr>
    </w:p>
    <w:p w14:paraId="49536570" w14:textId="77777777" w:rsidR="0036395B" w:rsidRDefault="0036395B" w:rsidP="0036395B">
      <w:pPr>
        <w:rPr>
          <w:rFonts w:ascii="Calibri" w:hAnsi="Calibri" w:cs="Arial"/>
        </w:rPr>
      </w:pPr>
      <w:r w:rsidRPr="003B0F83">
        <w:rPr>
          <w:rFonts w:ascii="Calibri" w:hAnsi="Calibri" w:cs="Arial"/>
        </w:rPr>
        <w:t>Unterschrift der Stelleninhaberin bzw. des Stellen</w:t>
      </w:r>
      <w:r>
        <w:rPr>
          <w:rFonts w:ascii="Calibri" w:hAnsi="Calibri" w:cs="Arial"/>
        </w:rPr>
        <w:t>inhabers:</w:t>
      </w:r>
    </w:p>
    <w:p w14:paraId="1F675FF8" w14:textId="77777777" w:rsidR="0036395B" w:rsidRDefault="0036395B" w:rsidP="0036395B">
      <w:pPr>
        <w:tabs>
          <w:tab w:val="right" w:leader="dot" w:pos="8505"/>
        </w:tabs>
        <w:rPr>
          <w:rFonts w:ascii="Calibri" w:hAnsi="Calibri" w:cs="Arial"/>
        </w:rPr>
      </w:pPr>
    </w:p>
    <w:p w14:paraId="5BD95E3F" w14:textId="77777777" w:rsidR="0036395B" w:rsidRDefault="0036395B" w:rsidP="0036395B">
      <w:pPr>
        <w:tabs>
          <w:tab w:val="right" w:leader="dot" w:pos="8505"/>
        </w:tabs>
        <w:rPr>
          <w:rFonts w:ascii="Calibri" w:hAnsi="Calibri" w:cs="Arial"/>
        </w:rPr>
      </w:pPr>
      <w:r>
        <w:rPr>
          <w:rFonts w:ascii="Calibri" w:hAnsi="Calibri" w:cs="Arial"/>
        </w:rPr>
        <w:tab/>
      </w:r>
    </w:p>
    <w:p w14:paraId="3D0176B8" w14:textId="77777777" w:rsidR="0036395B" w:rsidRPr="003C703D" w:rsidRDefault="0036395B" w:rsidP="0036395B">
      <w:pPr>
        <w:tabs>
          <w:tab w:val="right" w:leader="dot" w:pos="8505"/>
        </w:tabs>
        <w:rPr>
          <w:rFonts w:ascii="Calibri" w:hAnsi="Calibri" w:cs="Arial"/>
        </w:rPr>
      </w:pPr>
    </w:p>
    <w:p w14:paraId="7C3456E5" w14:textId="77777777" w:rsidR="0036395B" w:rsidRPr="003B0F83" w:rsidRDefault="0036395B" w:rsidP="0036395B">
      <w:pPr>
        <w:tabs>
          <w:tab w:val="right" w:leader="dot" w:pos="8505"/>
        </w:tabs>
        <w:rPr>
          <w:rFonts w:ascii="Calibri" w:hAnsi="Calibri" w:cs="Arial"/>
        </w:rPr>
      </w:pPr>
    </w:p>
    <w:p w14:paraId="7EF6782A" w14:textId="77777777" w:rsidR="0036395B" w:rsidRDefault="0036395B" w:rsidP="0036395B">
      <w:pPr>
        <w:rPr>
          <w:rFonts w:ascii="Calibri" w:hAnsi="Calibri" w:cs="Arial"/>
        </w:rPr>
      </w:pPr>
    </w:p>
    <w:p w14:paraId="506CCF87" w14:textId="77777777" w:rsidR="0036395B" w:rsidRDefault="0036395B" w:rsidP="0036395B">
      <w:pPr>
        <w:rPr>
          <w:rFonts w:ascii="Calibri" w:hAnsi="Calibri" w:cs="Arial"/>
        </w:rPr>
      </w:pPr>
      <w:r w:rsidRPr="003B0F83">
        <w:rPr>
          <w:rFonts w:ascii="Calibri" w:hAnsi="Calibri" w:cs="Arial"/>
        </w:rPr>
        <w:t>Unterschrift der Vorg</w:t>
      </w:r>
      <w:r>
        <w:rPr>
          <w:rFonts w:ascii="Calibri" w:hAnsi="Calibri" w:cs="Arial"/>
        </w:rPr>
        <w:t>esetzten bzw. des Vorgesetzten:</w:t>
      </w:r>
    </w:p>
    <w:p w14:paraId="79625A03" w14:textId="77777777" w:rsidR="0036395B" w:rsidRDefault="0036395B" w:rsidP="0036395B">
      <w:pPr>
        <w:rPr>
          <w:rFonts w:ascii="Calibri" w:hAnsi="Calibri" w:cs="Arial"/>
        </w:rPr>
      </w:pPr>
    </w:p>
    <w:p w14:paraId="4D241B7A" w14:textId="77777777" w:rsidR="0036395B" w:rsidRDefault="0036395B" w:rsidP="0036395B">
      <w:pPr>
        <w:tabs>
          <w:tab w:val="right" w:leader="dot" w:pos="8505"/>
        </w:tabs>
        <w:rPr>
          <w:rFonts w:ascii="Calibri" w:hAnsi="Calibri" w:cs="Arial"/>
        </w:rPr>
      </w:pPr>
      <w:r>
        <w:rPr>
          <w:rFonts w:ascii="Calibri" w:hAnsi="Calibri" w:cs="Arial"/>
        </w:rPr>
        <w:tab/>
      </w:r>
    </w:p>
    <w:p w14:paraId="7D3EF0DB" w14:textId="77777777" w:rsidR="0036395B" w:rsidRPr="003B0F83" w:rsidRDefault="0036395B" w:rsidP="0036395B">
      <w:pPr>
        <w:tabs>
          <w:tab w:val="right" w:leader="dot" w:pos="8505"/>
        </w:tabs>
        <w:rPr>
          <w:rFonts w:ascii="Calibri" w:hAnsi="Calibri" w:cs="Arial"/>
        </w:rPr>
      </w:pPr>
    </w:p>
    <w:p w14:paraId="72AB0415" w14:textId="77777777" w:rsidR="0036395B" w:rsidRPr="003B0F83" w:rsidRDefault="0036395B" w:rsidP="0036395B">
      <w:pPr>
        <w:rPr>
          <w:rFonts w:ascii="Calibri" w:hAnsi="Calibri" w:cs="Arial"/>
        </w:rPr>
      </w:pPr>
    </w:p>
    <w:p w14:paraId="25C883A8" w14:textId="77777777" w:rsidR="0036395B" w:rsidRPr="00157498" w:rsidRDefault="0036395B" w:rsidP="0036395B">
      <w:pPr>
        <w:rPr>
          <w:rFonts w:ascii="Arial" w:hAnsi="Arial" w:cs="Arial"/>
          <w:sz w:val="24"/>
          <w:szCs w:val="24"/>
        </w:rPr>
      </w:pPr>
      <w:r w:rsidRPr="003B0F83">
        <w:rPr>
          <w:rFonts w:ascii="Calibri" w:hAnsi="Calibri" w:cs="Arial"/>
        </w:rPr>
        <w:t>Wien, am …………………………………….</w:t>
      </w:r>
    </w:p>
    <w:p w14:paraId="186F7869" w14:textId="77777777" w:rsidR="0036395B" w:rsidRDefault="0036395B" w:rsidP="0036395B"/>
    <w:p w14:paraId="076B065A" w14:textId="77777777" w:rsidR="00B640C8" w:rsidRPr="0036395B" w:rsidRDefault="00B640C8" w:rsidP="0036395B">
      <w:pPr>
        <w:spacing w:before="240"/>
        <w:rPr>
          <w:rFonts w:cstheme="minorHAnsi"/>
        </w:rPr>
      </w:pPr>
    </w:p>
    <w:sectPr w:rsidR="00B640C8" w:rsidRPr="0036395B" w:rsidSect="00212E35">
      <w:headerReference w:type="default" r:id="rId8"/>
      <w:footerReference w:type="default" r:id="rId9"/>
      <w:footerReference w:type="first" r:id="rId10"/>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9511" w14:textId="77777777" w:rsidR="00882866" w:rsidRDefault="00882866">
      <w:pPr>
        <w:spacing w:after="0" w:line="240" w:lineRule="auto"/>
      </w:pPr>
      <w:r>
        <w:separator/>
      </w:r>
    </w:p>
  </w:endnote>
  <w:endnote w:type="continuationSeparator" w:id="0">
    <w:p w14:paraId="48DB061B" w14:textId="77777777" w:rsidR="00882866" w:rsidRDefault="00882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28E1" w14:textId="74CD05EE" w:rsidR="00882866" w:rsidRPr="00805170" w:rsidRDefault="008447F3" w:rsidP="00805170">
    <w:pPr>
      <w:pStyle w:val="Fuzeile"/>
      <w:jc w:val="right"/>
      <w:rPr>
        <w:rFonts w:ascii="Arial" w:hAnsi="Arial" w:cs="Arial"/>
        <w:sz w:val="20"/>
        <w:szCs w:val="20"/>
      </w:rPr>
    </w:pPr>
    <w:r w:rsidRPr="00805170">
      <w:rPr>
        <w:rFonts w:ascii="Arial" w:hAnsi="Arial" w:cs="Arial"/>
        <w:sz w:val="20"/>
        <w:szCs w:val="20"/>
        <w:lang w:val="de-DE"/>
      </w:rPr>
      <w:t xml:space="preserve">Seite </w:t>
    </w:r>
    <w:r w:rsidRPr="00805170">
      <w:rPr>
        <w:rFonts w:ascii="Arial" w:hAnsi="Arial" w:cs="Arial"/>
        <w:b/>
        <w:sz w:val="20"/>
        <w:szCs w:val="20"/>
      </w:rPr>
      <w:fldChar w:fldCharType="begin"/>
    </w:r>
    <w:r w:rsidRPr="00805170">
      <w:rPr>
        <w:rFonts w:ascii="Arial" w:hAnsi="Arial" w:cs="Arial"/>
        <w:b/>
        <w:sz w:val="20"/>
        <w:szCs w:val="20"/>
      </w:rPr>
      <w:instrText>PAGE  \* Arabic  \* MERGEFORMAT</w:instrText>
    </w:r>
    <w:r w:rsidRPr="00805170">
      <w:rPr>
        <w:rFonts w:ascii="Arial" w:hAnsi="Arial" w:cs="Arial"/>
        <w:b/>
        <w:sz w:val="20"/>
        <w:szCs w:val="20"/>
      </w:rPr>
      <w:fldChar w:fldCharType="separate"/>
    </w:r>
    <w:r w:rsidR="00AE49E5" w:rsidRPr="00AE49E5">
      <w:rPr>
        <w:rFonts w:ascii="Arial" w:hAnsi="Arial" w:cs="Arial"/>
        <w:b/>
        <w:noProof/>
        <w:sz w:val="20"/>
        <w:szCs w:val="20"/>
        <w:lang w:val="de-DE"/>
      </w:rPr>
      <w:t>4</w:t>
    </w:r>
    <w:r w:rsidRPr="00805170">
      <w:rPr>
        <w:rFonts w:ascii="Arial" w:hAnsi="Arial" w:cs="Arial"/>
        <w:b/>
        <w:sz w:val="20"/>
        <w:szCs w:val="20"/>
      </w:rPr>
      <w:fldChar w:fldCharType="end"/>
    </w:r>
    <w:r w:rsidRPr="00805170">
      <w:rPr>
        <w:rFonts w:ascii="Arial" w:hAnsi="Arial" w:cs="Arial"/>
        <w:sz w:val="20"/>
        <w:szCs w:val="20"/>
        <w:lang w:val="de-DE"/>
      </w:rPr>
      <w:t xml:space="preserve"> von </w:t>
    </w:r>
    <w:r w:rsidRPr="00805170">
      <w:rPr>
        <w:rFonts w:ascii="Arial" w:hAnsi="Arial" w:cs="Arial"/>
        <w:b/>
        <w:sz w:val="20"/>
        <w:szCs w:val="20"/>
      </w:rPr>
      <w:fldChar w:fldCharType="begin"/>
    </w:r>
    <w:r w:rsidRPr="00805170">
      <w:rPr>
        <w:rFonts w:ascii="Arial" w:hAnsi="Arial" w:cs="Arial"/>
        <w:b/>
        <w:sz w:val="20"/>
        <w:szCs w:val="20"/>
      </w:rPr>
      <w:instrText>NUMPAGES  \* Arabic  \* MERGEFORMAT</w:instrText>
    </w:r>
    <w:r w:rsidRPr="00805170">
      <w:rPr>
        <w:rFonts w:ascii="Arial" w:hAnsi="Arial" w:cs="Arial"/>
        <w:b/>
        <w:sz w:val="20"/>
        <w:szCs w:val="20"/>
      </w:rPr>
      <w:fldChar w:fldCharType="separate"/>
    </w:r>
    <w:r w:rsidR="00AE49E5" w:rsidRPr="00AE49E5">
      <w:rPr>
        <w:rFonts w:ascii="Arial" w:hAnsi="Arial" w:cs="Arial"/>
        <w:b/>
        <w:noProof/>
        <w:sz w:val="20"/>
        <w:szCs w:val="20"/>
        <w:lang w:val="de-DE"/>
      </w:rPr>
      <w:t>5</w:t>
    </w:r>
    <w:r w:rsidRPr="00805170">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482A" w14:textId="77777777" w:rsidR="00DC3373" w:rsidRDefault="00DC3373">
    <w:pPr>
      <w:pStyle w:val="Fuzeile"/>
    </w:pPr>
    <w:r>
      <w:t xml:space="preserve">Stand </w:t>
    </w:r>
    <w:r w:rsidR="00870AA9">
      <w:t>Februar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5108F" w14:textId="77777777" w:rsidR="00882866" w:rsidRDefault="00882866">
      <w:pPr>
        <w:spacing w:after="0" w:line="240" w:lineRule="auto"/>
      </w:pPr>
      <w:r>
        <w:separator/>
      </w:r>
    </w:p>
  </w:footnote>
  <w:footnote w:type="continuationSeparator" w:id="0">
    <w:p w14:paraId="043DAF67" w14:textId="77777777" w:rsidR="00882866" w:rsidRDefault="00882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784832"/>
      <w:docPartObj>
        <w:docPartGallery w:val="Page Numbers (Top of Page)"/>
        <w:docPartUnique/>
      </w:docPartObj>
    </w:sdtPr>
    <w:sdtEndPr/>
    <w:sdtContent>
      <w:p w14:paraId="6DB0316E" w14:textId="577743E3" w:rsidR="00261193" w:rsidRDefault="00261193">
        <w:pPr>
          <w:pStyle w:val="Kopfzeile"/>
          <w:jc w:val="right"/>
        </w:pPr>
        <w:r>
          <w:fldChar w:fldCharType="begin"/>
        </w:r>
        <w:r>
          <w:instrText>PAGE   \* MERGEFORMAT</w:instrText>
        </w:r>
        <w:r>
          <w:fldChar w:fldCharType="separate"/>
        </w:r>
        <w:r w:rsidR="00AE49E5" w:rsidRPr="00AE49E5">
          <w:rPr>
            <w:noProof/>
            <w:lang w:val="de-DE"/>
          </w:rPr>
          <w:t>4</w:t>
        </w:r>
        <w:r>
          <w:fldChar w:fldCharType="end"/>
        </w:r>
      </w:p>
    </w:sdtContent>
  </w:sdt>
  <w:p w14:paraId="1B654652" w14:textId="77777777" w:rsidR="00882866" w:rsidRDefault="00882866" w:rsidP="007C00C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CB5A"/>
      </v:shape>
    </w:pict>
  </w:numPicBullet>
  <w:abstractNum w:abstractNumId="0" w15:restartNumberingAfterBreak="0">
    <w:nsid w:val="013F74E9"/>
    <w:multiLevelType w:val="hybridMultilevel"/>
    <w:tmpl w:val="9F782E1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1102340E"/>
    <w:multiLevelType w:val="hybridMultilevel"/>
    <w:tmpl w:val="85D8208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1EB7113B"/>
    <w:multiLevelType w:val="hybridMultilevel"/>
    <w:tmpl w:val="6704918C"/>
    <w:lvl w:ilvl="0" w:tplc="9B5E055E">
      <w:start w:val="1"/>
      <w:numFmt w:val="decimal"/>
      <w:lvlText w:val="(%1."/>
      <w:lvlJc w:val="left"/>
      <w:pPr>
        <w:ind w:left="678" w:hanging="360"/>
      </w:pPr>
      <w:rPr>
        <w:rFonts w:hint="default"/>
      </w:rPr>
    </w:lvl>
    <w:lvl w:ilvl="1" w:tplc="0C070019" w:tentative="1">
      <w:start w:val="1"/>
      <w:numFmt w:val="lowerLetter"/>
      <w:lvlText w:val="%2."/>
      <w:lvlJc w:val="left"/>
      <w:pPr>
        <w:ind w:left="1398" w:hanging="360"/>
      </w:pPr>
    </w:lvl>
    <w:lvl w:ilvl="2" w:tplc="0C07001B" w:tentative="1">
      <w:start w:val="1"/>
      <w:numFmt w:val="lowerRoman"/>
      <w:lvlText w:val="%3."/>
      <w:lvlJc w:val="right"/>
      <w:pPr>
        <w:ind w:left="2118" w:hanging="180"/>
      </w:pPr>
    </w:lvl>
    <w:lvl w:ilvl="3" w:tplc="0C07000F" w:tentative="1">
      <w:start w:val="1"/>
      <w:numFmt w:val="decimal"/>
      <w:lvlText w:val="%4."/>
      <w:lvlJc w:val="left"/>
      <w:pPr>
        <w:ind w:left="2838" w:hanging="360"/>
      </w:pPr>
    </w:lvl>
    <w:lvl w:ilvl="4" w:tplc="0C070019" w:tentative="1">
      <w:start w:val="1"/>
      <w:numFmt w:val="lowerLetter"/>
      <w:lvlText w:val="%5."/>
      <w:lvlJc w:val="left"/>
      <w:pPr>
        <w:ind w:left="3558" w:hanging="360"/>
      </w:pPr>
    </w:lvl>
    <w:lvl w:ilvl="5" w:tplc="0C07001B" w:tentative="1">
      <w:start w:val="1"/>
      <w:numFmt w:val="lowerRoman"/>
      <w:lvlText w:val="%6."/>
      <w:lvlJc w:val="right"/>
      <w:pPr>
        <w:ind w:left="4278" w:hanging="180"/>
      </w:pPr>
    </w:lvl>
    <w:lvl w:ilvl="6" w:tplc="0C07000F" w:tentative="1">
      <w:start w:val="1"/>
      <w:numFmt w:val="decimal"/>
      <w:lvlText w:val="%7."/>
      <w:lvlJc w:val="left"/>
      <w:pPr>
        <w:ind w:left="4998" w:hanging="360"/>
      </w:pPr>
    </w:lvl>
    <w:lvl w:ilvl="7" w:tplc="0C070019" w:tentative="1">
      <w:start w:val="1"/>
      <w:numFmt w:val="lowerLetter"/>
      <w:lvlText w:val="%8."/>
      <w:lvlJc w:val="left"/>
      <w:pPr>
        <w:ind w:left="5718" w:hanging="360"/>
      </w:pPr>
    </w:lvl>
    <w:lvl w:ilvl="8" w:tplc="0C07001B" w:tentative="1">
      <w:start w:val="1"/>
      <w:numFmt w:val="lowerRoman"/>
      <w:lvlText w:val="%9."/>
      <w:lvlJc w:val="right"/>
      <w:pPr>
        <w:ind w:left="6438" w:hanging="180"/>
      </w:pPr>
    </w:lvl>
  </w:abstractNum>
  <w:abstractNum w:abstractNumId="3" w15:restartNumberingAfterBreak="0">
    <w:nsid w:val="229736FB"/>
    <w:multiLevelType w:val="hybridMultilevel"/>
    <w:tmpl w:val="E4682DF8"/>
    <w:lvl w:ilvl="0" w:tplc="0C070007">
      <w:start w:val="1"/>
      <w:numFmt w:val="bullet"/>
      <w:lvlText w:val=""/>
      <w:lvlPicBulletId w:val="0"/>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3227847"/>
    <w:multiLevelType w:val="hybridMultilevel"/>
    <w:tmpl w:val="3BA82CF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45625AC"/>
    <w:multiLevelType w:val="hybridMultilevel"/>
    <w:tmpl w:val="383A82A0"/>
    <w:lvl w:ilvl="0" w:tplc="D7489FAC">
      <w:start w:val="40"/>
      <w:numFmt w:val="bullet"/>
      <w:lvlText w:val=""/>
      <w:lvlJc w:val="left"/>
      <w:pPr>
        <w:ind w:left="720" w:hanging="360"/>
      </w:pPr>
      <w:rPr>
        <w:rFonts w:ascii="Symbol" w:eastAsiaTheme="minorHAnsi" w:hAnsi="Symbol" w:cs="Arial" w:hint="default"/>
        <w:b/>
        <w:sz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6D65FEF"/>
    <w:multiLevelType w:val="hybridMultilevel"/>
    <w:tmpl w:val="26A268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6F95BD0"/>
    <w:multiLevelType w:val="hybridMultilevel"/>
    <w:tmpl w:val="1CC05CE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5DDA4BC7"/>
    <w:multiLevelType w:val="hybridMultilevel"/>
    <w:tmpl w:val="BC00CD4E"/>
    <w:lvl w:ilvl="0" w:tplc="9E3CF1AC">
      <w:start w:val="1"/>
      <w:numFmt w:val="bullet"/>
      <w:lvlText w:val="•"/>
      <w:lvlJc w:val="left"/>
      <w:pPr>
        <w:ind w:left="403" w:hanging="259"/>
      </w:pPr>
    </w:lvl>
    <w:lvl w:ilvl="1" w:tplc="036804A4">
      <w:start w:val="1"/>
      <w:numFmt w:val="bullet"/>
      <w:lvlText w:val="–"/>
      <w:lvlJc w:val="left"/>
      <w:pPr>
        <w:ind w:left="792" w:hanging="259"/>
      </w:pPr>
    </w:lvl>
    <w:lvl w:ilvl="2" w:tplc="703659CC">
      <w:numFmt w:val="decimal"/>
      <w:lvlText w:val=""/>
      <w:lvlJc w:val="left"/>
    </w:lvl>
    <w:lvl w:ilvl="3" w:tplc="7E8899F4">
      <w:numFmt w:val="decimal"/>
      <w:lvlText w:val=""/>
      <w:lvlJc w:val="left"/>
    </w:lvl>
    <w:lvl w:ilvl="4" w:tplc="D1100194">
      <w:numFmt w:val="decimal"/>
      <w:lvlText w:val=""/>
      <w:lvlJc w:val="left"/>
    </w:lvl>
    <w:lvl w:ilvl="5" w:tplc="DDC4451C">
      <w:numFmt w:val="decimal"/>
      <w:lvlText w:val=""/>
      <w:lvlJc w:val="left"/>
    </w:lvl>
    <w:lvl w:ilvl="6" w:tplc="93A0D5F4">
      <w:numFmt w:val="decimal"/>
      <w:lvlText w:val=""/>
      <w:lvlJc w:val="left"/>
    </w:lvl>
    <w:lvl w:ilvl="7" w:tplc="94A4C8E0">
      <w:numFmt w:val="decimal"/>
      <w:lvlText w:val=""/>
      <w:lvlJc w:val="left"/>
    </w:lvl>
    <w:lvl w:ilvl="8" w:tplc="D98C817C">
      <w:numFmt w:val="decimal"/>
      <w:lvlText w:val=""/>
      <w:lvlJc w:val="left"/>
    </w:lvl>
  </w:abstractNum>
  <w:abstractNum w:abstractNumId="9" w15:restartNumberingAfterBreak="0">
    <w:nsid w:val="61DD1793"/>
    <w:multiLevelType w:val="hybridMultilevel"/>
    <w:tmpl w:val="202A53A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68BA7A7D"/>
    <w:multiLevelType w:val="hybridMultilevel"/>
    <w:tmpl w:val="DB8C412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75713AC2"/>
    <w:multiLevelType w:val="hybridMultilevel"/>
    <w:tmpl w:val="D116F55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12" w15:restartNumberingAfterBreak="0">
    <w:nsid w:val="7840709C"/>
    <w:multiLevelType w:val="hybridMultilevel"/>
    <w:tmpl w:val="6C0C727A"/>
    <w:lvl w:ilvl="0" w:tplc="51C0C23A">
      <w:start w:val="1"/>
      <w:numFmt w:val="bullet"/>
      <w:lvlText w:val=""/>
      <w:lvlJc w:val="left"/>
      <w:pPr>
        <w:ind w:left="720" w:hanging="360"/>
      </w:pPr>
      <w:rPr>
        <w:rFonts w:ascii="Wingdings" w:hAnsi="Wingdings" w:hint="default"/>
      </w:rPr>
    </w:lvl>
    <w:lvl w:ilvl="1" w:tplc="2162FF0C">
      <w:numFmt w:val="bullet"/>
      <w:lvlText w:val="•"/>
      <w:lvlJc w:val="left"/>
      <w:pPr>
        <w:ind w:left="1440" w:hanging="360"/>
      </w:pPr>
      <w:rPr>
        <w:rFonts w:ascii="Arial" w:eastAsia="Times New Roman" w:hAnsi="Arial" w:cs="Arial"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7A880F70"/>
    <w:multiLevelType w:val="hybridMultilevel"/>
    <w:tmpl w:val="E76CD6C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FB50699"/>
    <w:multiLevelType w:val="hybridMultilevel"/>
    <w:tmpl w:val="3B2C8288"/>
    <w:lvl w:ilvl="0" w:tplc="67D83B8E">
      <w:numFmt w:val="bullet"/>
      <w:lvlText w:val="-"/>
      <w:lvlJc w:val="left"/>
      <w:pPr>
        <w:ind w:left="678" w:hanging="360"/>
      </w:pPr>
      <w:rPr>
        <w:rFonts w:ascii="Calibri" w:eastAsiaTheme="minorHAnsi" w:hAnsi="Calibri" w:cstheme="minorHAnsi" w:hint="default"/>
      </w:rPr>
    </w:lvl>
    <w:lvl w:ilvl="1" w:tplc="0C070003" w:tentative="1">
      <w:start w:val="1"/>
      <w:numFmt w:val="bullet"/>
      <w:lvlText w:val="o"/>
      <w:lvlJc w:val="left"/>
      <w:pPr>
        <w:ind w:left="1398" w:hanging="360"/>
      </w:pPr>
      <w:rPr>
        <w:rFonts w:ascii="Courier New" w:hAnsi="Courier New" w:cs="Courier New" w:hint="default"/>
      </w:rPr>
    </w:lvl>
    <w:lvl w:ilvl="2" w:tplc="0C070005" w:tentative="1">
      <w:start w:val="1"/>
      <w:numFmt w:val="bullet"/>
      <w:lvlText w:val=""/>
      <w:lvlJc w:val="left"/>
      <w:pPr>
        <w:ind w:left="2118" w:hanging="360"/>
      </w:pPr>
      <w:rPr>
        <w:rFonts w:ascii="Wingdings" w:hAnsi="Wingdings" w:hint="default"/>
      </w:rPr>
    </w:lvl>
    <w:lvl w:ilvl="3" w:tplc="0C070001" w:tentative="1">
      <w:start w:val="1"/>
      <w:numFmt w:val="bullet"/>
      <w:lvlText w:val=""/>
      <w:lvlJc w:val="left"/>
      <w:pPr>
        <w:ind w:left="2838" w:hanging="360"/>
      </w:pPr>
      <w:rPr>
        <w:rFonts w:ascii="Symbol" w:hAnsi="Symbol" w:hint="default"/>
      </w:rPr>
    </w:lvl>
    <w:lvl w:ilvl="4" w:tplc="0C070003" w:tentative="1">
      <w:start w:val="1"/>
      <w:numFmt w:val="bullet"/>
      <w:lvlText w:val="o"/>
      <w:lvlJc w:val="left"/>
      <w:pPr>
        <w:ind w:left="3558" w:hanging="360"/>
      </w:pPr>
      <w:rPr>
        <w:rFonts w:ascii="Courier New" w:hAnsi="Courier New" w:cs="Courier New" w:hint="default"/>
      </w:rPr>
    </w:lvl>
    <w:lvl w:ilvl="5" w:tplc="0C070005" w:tentative="1">
      <w:start w:val="1"/>
      <w:numFmt w:val="bullet"/>
      <w:lvlText w:val=""/>
      <w:lvlJc w:val="left"/>
      <w:pPr>
        <w:ind w:left="4278" w:hanging="360"/>
      </w:pPr>
      <w:rPr>
        <w:rFonts w:ascii="Wingdings" w:hAnsi="Wingdings" w:hint="default"/>
      </w:rPr>
    </w:lvl>
    <w:lvl w:ilvl="6" w:tplc="0C070001" w:tentative="1">
      <w:start w:val="1"/>
      <w:numFmt w:val="bullet"/>
      <w:lvlText w:val=""/>
      <w:lvlJc w:val="left"/>
      <w:pPr>
        <w:ind w:left="4998" w:hanging="360"/>
      </w:pPr>
      <w:rPr>
        <w:rFonts w:ascii="Symbol" w:hAnsi="Symbol" w:hint="default"/>
      </w:rPr>
    </w:lvl>
    <w:lvl w:ilvl="7" w:tplc="0C070003" w:tentative="1">
      <w:start w:val="1"/>
      <w:numFmt w:val="bullet"/>
      <w:lvlText w:val="o"/>
      <w:lvlJc w:val="left"/>
      <w:pPr>
        <w:ind w:left="5718" w:hanging="360"/>
      </w:pPr>
      <w:rPr>
        <w:rFonts w:ascii="Courier New" w:hAnsi="Courier New" w:cs="Courier New" w:hint="default"/>
      </w:rPr>
    </w:lvl>
    <w:lvl w:ilvl="8" w:tplc="0C070005" w:tentative="1">
      <w:start w:val="1"/>
      <w:numFmt w:val="bullet"/>
      <w:lvlText w:val=""/>
      <w:lvlJc w:val="left"/>
      <w:pPr>
        <w:ind w:left="6438" w:hanging="360"/>
      </w:pPr>
      <w:rPr>
        <w:rFonts w:ascii="Wingdings" w:hAnsi="Wingdings" w:hint="default"/>
      </w:rPr>
    </w:lvl>
  </w:abstractNum>
  <w:num w:numId="1" w16cid:durableId="1925604110">
    <w:abstractNumId w:val="12"/>
  </w:num>
  <w:num w:numId="2" w16cid:durableId="1587567788">
    <w:abstractNumId w:val="6"/>
  </w:num>
  <w:num w:numId="3" w16cid:durableId="46225460">
    <w:abstractNumId w:val="5"/>
  </w:num>
  <w:num w:numId="4" w16cid:durableId="1145514003">
    <w:abstractNumId w:val="3"/>
  </w:num>
  <w:num w:numId="5" w16cid:durableId="1318605147">
    <w:abstractNumId w:val="13"/>
  </w:num>
  <w:num w:numId="6" w16cid:durableId="1026717368">
    <w:abstractNumId w:val="9"/>
  </w:num>
  <w:num w:numId="7" w16cid:durableId="1274825763">
    <w:abstractNumId w:val="7"/>
  </w:num>
  <w:num w:numId="8" w16cid:durableId="117846371">
    <w:abstractNumId w:val="2"/>
  </w:num>
  <w:num w:numId="9" w16cid:durableId="1816295567">
    <w:abstractNumId w:val="4"/>
  </w:num>
  <w:num w:numId="10" w16cid:durableId="1732190811">
    <w:abstractNumId w:val="10"/>
  </w:num>
  <w:num w:numId="11" w16cid:durableId="2008357814">
    <w:abstractNumId w:val="1"/>
  </w:num>
  <w:num w:numId="12" w16cid:durableId="517735531">
    <w:abstractNumId w:val="11"/>
  </w:num>
  <w:num w:numId="13" w16cid:durableId="1503856972">
    <w:abstractNumId w:val="0"/>
  </w:num>
  <w:num w:numId="14" w16cid:durableId="901328208">
    <w:abstractNumId w:val="14"/>
  </w:num>
  <w:num w:numId="15" w16cid:durableId="1908687971">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F3"/>
    <w:rsid w:val="00013395"/>
    <w:rsid w:val="00021CF5"/>
    <w:rsid w:val="0002358C"/>
    <w:rsid w:val="00027857"/>
    <w:rsid w:val="000362C4"/>
    <w:rsid w:val="000534FB"/>
    <w:rsid w:val="000663DE"/>
    <w:rsid w:val="00067A38"/>
    <w:rsid w:val="00074769"/>
    <w:rsid w:val="000802E6"/>
    <w:rsid w:val="00092D93"/>
    <w:rsid w:val="000A1707"/>
    <w:rsid w:val="000A4DF7"/>
    <w:rsid w:val="000C022D"/>
    <w:rsid w:val="000D1FAF"/>
    <w:rsid w:val="00122156"/>
    <w:rsid w:val="00150603"/>
    <w:rsid w:val="00157E01"/>
    <w:rsid w:val="00173274"/>
    <w:rsid w:val="0018056E"/>
    <w:rsid w:val="00182AB2"/>
    <w:rsid w:val="00193B54"/>
    <w:rsid w:val="00196ED7"/>
    <w:rsid w:val="001B078E"/>
    <w:rsid w:val="001B0BD7"/>
    <w:rsid w:val="001B54A0"/>
    <w:rsid w:val="002077CF"/>
    <w:rsid w:val="0021232E"/>
    <w:rsid w:val="00212E35"/>
    <w:rsid w:val="0024558A"/>
    <w:rsid w:val="00257779"/>
    <w:rsid w:val="00261193"/>
    <w:rsid w:val="00283F0F"/>
    <w:rsid w:val="00287EAD"/>
    <w:rsid w:val="00290924"/>
    <w:rsid w:val="002B3FCA"/>
    <w:rsid w:val="002C49F9"/>
    <w:rsid w:val="002D30F0"/>
    <w:rsid w:val="002E0E1C"/>
    <w:rsid w:val="002E2308"/>
    <w:rsid w:val="002E5748"/>
    <w:rsid w:val="002E6AA7"/>
    <w:rsid w:val="00306FB3"/>
    <w:rsid w:val="00314709"/>
    <w:rsid w:val="003159FF"/>
    <w:rsid w:val="003276A5"/>
    <w:rsid w:val="00330EAF"/>
    <w:rsid w:val="0033496A"/>
    <w:rsid w:val="00342AE1"/>
    <w:rsid w:val="00347D49"/>
    <w:rsid w:val="00350EDF"/>
    <w:rsid w:val="0036395B"/>
    <w:rsid w:val="00366436"/>
    <w:rsid w:val="003907E3"/>
    <w:rsid w:val="003973FE"/>
    <w:rsid w:val="003A1C5B"/>
    <w:rsid w:val="003A3F56"/>
    <w:rsid w:val="003D0FE5"/>
    <w:rsid w:val="003D4993"/>
    <w:rsid w:val="003D5884"/>
    <w:rsid w:val="003F26EC"/>
    <w:rsid w:val="00404821"/>
    <w:rsid w:val="00410378"/>
    <w:rsid w:val="004432C3"/>
    <w:rsid w:val="00451455"/>
    <w:rsid w:val="00456B18"/>
    <w:rsid w:val="00473EE2"/>
    <w:rsid w:val="00495DE7"/>
    <w:rsid w:val="004A0C4B"/>
    <w:rsid w:val="004B3879"/>
    <w:rsid w:val="004C3283"/>
    <w:rsid w:val="004E2B1A"/>
    <w:rsid w:val="004F5B3A"/>
    <w:rsid w:val="0050256D"/>
    <w:rsid w:val="00516D78"/>
    <w:rsid w:val="005312BB"/>
    <w:rsid w:val="00556DF1"/>
    <w:rsid w:val="0055787C"/>
    <w:rsid w:val="0056347B"/>
    <w:rsid w:val="005742FA"/>
    <w:rsid w:val="00577640"/>
    <w:rsid w:val="005852ED"/>
    <w:rsid w:val="005A584E"/>
    <w:rsid w:val="005C76FD"/>
    <w:rsid w:val="005E40E4"/>
    <w:rsid w:val="005E797A"/>
    <w:rsid w:val="005F02A6"/>
    <w:rsid w:val="006008DD"/>
    <w:rsid w:val="00604F55"/>
    <w:rsid w:val="006228BA"/>
    <w:rsid w:val="006725B3"/>
    <w:rsid w:val="0069396D"/>
    <w:rsid w:val="006C104F"/>
    <w:rsid w:val="006D5B6D"/>
    <w:rsid w:val="006E0487"/>
    <w:rsid w:val="006E78B4"/>
    <w:rsid w:val="00702DDD"/>
    <w:rsid w:val="007129A5"/>
    <w:rsid w:val="00716F18"/>
    <w:rsid w:val="00735974"/>
    <w:rsid w:val="00747D08"/>
    <w:rsid w:val="00762012"/>
    <w:rsid w:val="00766EF1"/>
    <w:rsid w:val="00773776"/>
    <w:rsid w:val="00783DCF"/>
    <w:rsid w:val="007A010A"/>
    <w:rsid w:val="007E1CC2"/>
    <w:rsid w:val="0080585C"/>
    <w:rsid w:val="00806A9A"/>
    <w:rsid w:val="00817CAA"/>
    <w:rsid w:val="00822B9E"/>
    <w:rsid w:val="00832A64"/>
    <w:rsid w:val="00836ADF"/>
    <w:rsid w:val="008447F3"/>
    <w:rsid w:val="00870AA9"/>
    <w:rsid w:val="00882866"/>
    <w:rsid w:val="0089145F"/>
    <w:rsid w:val="008A2924"/>
    <w:rsid w:val="008A4535"/>
    <w:rsid w:val="008B053A"/>
    <w:rsid w:val="008D49FC"/>
    <w:rsid w:val="008D7BF2"/>
    <w:rsid w:val="00921BF2"/>
    <w:rsid w:val="0092292A"/>
    <w:rsid w:val="009360D8"/>
    <w:rsid w:val="00962F27"/>
    <w:rsid w:val="009719C7"/>
    <w:rsid w:val="0097559D"/>
    <w:rsid w:val="00984885"/>
    <w:rsid w:val="009926D2"/>
    <w:rsid w:val="009A1FE5"/>
    <w:rsid w:val="009A300D"/>
    <w:rsid w:val="009A53A8"/>
    <w:rsid w:val="00A06BC3"/>
    <w:rsid w:val="00A15401"/>
    <w:rsid w:val="00A54509"/>
    <w:rsid w:val="00A54D4C"/>
    <w:rsid w:val="00A60828"/>
    <w:rsid w:val="00A65D8A"/>
    <w:rsid w:val="00A675DE"/>
    <w:rsid w:val="00A70405"/>
    <w:rsid w:val="00A80BFA"/>
    <w:rsid w:val="00A94284"/>
    <w:rsid w:val="00AA4DA1"/>
    <w:rsid w:val="00AC3B67"/>
    <w:rsid w:val="00AE49E5"/>
    <w:rsid w:val="00AF59DC"/>
    <w:rsid w:val="00AF69C9"/>
    <w:rsid w:val="00B032CA"/>
    <w:rsid w:val="00B1327C"/>
    <w:rsid w:val="00B4179D"/>
    <w:rsid w:val="00B608A6"/>
    <w:rsid w:val="00B640C8"/>
    <w:rsid w:val="00B72CC9"/>
    <w:rsid w:val="00B745AE"/>
    <w:rsid w:val="00B807DB"/>
    <w:rsid w:val="00B95AD8"/>
    <w:rsid w:val="00BC125B"/>
    <w:rsid w:val="00BE749B"/>
    <w:rsid w:val="00BF5BFF"/>
    <w:rsid w:val="00C053DF"/>
    <w:rsid w:val="00C1116C"/>
    <w:rsid w:val="00C3486A"/>
    <w:rsid w:val="00C42003"/>
    <w:rsid w:val="00C55660"/>
    <w:rsid w:val="00C56F73"/>
    <w:rsid w:val="00C84D13"/>
    <w:rsid w:val="00CA0ADA"/>
    <w:rsid w:val="00CB3D68"/>
    <w:rsid w:val="00CE41CC"/>
    <w:rsid w:val="00CE61F4"/>
    <w:rsid w:val="00D03801"/>
    <w:rsid w:val="00D345ED"/>
    <w:rsid w:val="00D3555E"/>
    <w:rsid w:val="00D46A82"/>
    <w:rsid w:val="00D5005A"/>
    <w:rsid w:val="00D5347F"/>
    <w:rsid w:val="00D66C3F"/>
    <w:rsid w:val="00D8206D"/>
    <w:rsid w:val="00D97372"/>
    <w:rsid w:val="00DB305D"/>
    <w:rsid w:val="00DC3373"/>
    <w:rsid w:val="00DE0181"/>
    <w:rsid w:val="00DE33A5"/>
    <w:rsid w:val="00DF2212"/>
    <w:rsid w:val="00DF540C"/>
    <w:rsid w:val="00E0711D"/>
    <w:rsid w:val="00E23D20"/>
    <w:rsid w:val="00E63B43"/>
    <w:rsid w:val="00E756E5"/>
    <w:rsid w:val="00E92EA0"/>
    <w:rsid w:val="00E94C72"/>
    <w:rsid w:val="00EF04E0"/>
    <w:rsid w:val="00EF71DC"/>
    <w:rsid w:val="00F173DE"/>
    <w:rsid w:val="00F25687"/>
    <w:rsid w:val="00F34BF5"/>
    <w:rsid w:val="00F43118"/>
    <w:rsid w:val="00F434AF"/>
    <w:rsid w:val="00F72B9A"/>
    <w:rsid w:val="00F75FD2"/>
    <w:rsid w:val="00FB4931"/>
    <w:rsid w:val="00FC1DE1"/>
    <w:rsid w:val="00FE6C88"/>
    <w:rsid w:val="00FF3021"/>
    <w:rsid w:val="00FF43A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F3256"/>
  <w15:docId w15:val="{437C3A86-224D-469C-A689-386949C9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47F3"/>
  </w:style>
  <w:style w:type="paragraph" w:styleId="berschrift2">
    <w:name w:val="heading 2"/>
    <w:basedOn w:val="Standard"/>
    <w:next w:val="Standard"/>
    <w:link w:val="berschrift2Zchn"/>
    <w:uiPriority w:val="9"/>
    <w:unhideWhenUsed/>
    <w:qFormat/>
    <w:rsid w:val="008447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447F3"/>
    <w:rPr>
      <w:rFonts w:asciiTheme="majorHAnsi" w:eastAsiaTheme="majorEastAsia" w:hAnsiTheme="majorHAnsi" w:cstheme="majorBidi"/>
      <w:b/>
      <w:bCs/>
      <w:color w:val="4F81BD" w:themeColor="accent1"/>
      <w:sz w:val="26"/>
      <w:szCs w:val="26"/>
    </w:rPr>
  </w:style>
  <w:style w:type="paragraph" w:styleId="Kopfzeile">
    <w:name w:val="header"/>
    <w:basedOn w:val="Standard"/>
    <w:link w:val="KopfzeileZchn"/>
    <w:uiPriority w:val="99"/>
    <w:unhideWhenUsed/>
    <w:rsid w:val="008447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47F3"/>
  </w:style>
  <w:style w:type="paragraph" w:styleId="Fuzeile">
    <w:name w:val="footer"/>
    <w:basedOn w:val="Standard"/>
    <w:link w:val="FuzeileZchn"/>
    <w:uiPriority w:val="99"/>
    <w:unhideWhenUsed/>
    <w:rsid w:val="008447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47F3"/>
  </w:style>
  <w:style w:type="paragraph" w:styleId="Listenabsatz">
    <w:name w:val="List Paragraph"/>
    <w:basedOn w:val="Standard"/>
    <w:qFormat/>
    <w:rsid w:val="008447F3"/>
    <w:pPr>
      <w:ind w:left="720"/>
      <w:contextualSpacing/>
    </w:pPr>
  </w:style>
  <w:style w:type="paragraph" w:styleId="Sprechblasentext">
    <w:name w:val="Balloon Text"/>
    <w:basedOn w:val="Standard"/>
    <w:link w:val="SprechblasentextZchn"/>
    <w:uiPriority w:val="99"/>
    <w:semiHidden/>
    <w:unhideWhenUsed/>
    <w:rsid w:val="008447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47F3"/>
    <w:rPr>
      <w:rFonts w:ascii="Tahoma" w:hAnsi="Tahoma" w:cs="Tahoma"/>
      <w:sz w:val="16"/>
      <w:szCs w:val="16"/>
    </w:rPr>
  </w:style>
  <w:style w:type="paragraph" w:styleId="Textkrper3">
    <w:name w:val="Body Text 3"/>
    <w:basedOn w:val="Standard"/>
    <w:link w:val="Textkrper3Zchn"/>
    <w:rsid w:val="00FF3021"/>
    <w:pPr>
      <w:spacing w:after="0" w:line="240" w:lineRule="auto"/>
    </w:pPr>
    <w:rPr>
      <w:rFonts w:ascii="Arial" w:eastAsia="Times New Roman" w:hAnsi="Arial" w:cs="Times New Roman"/>
      <w:sz w:val="16"/>
      <w:szCs w:val="20"/>
      <w:lang w:val="de-DE" w:eastAsia="de-DE"/>
    </w:rPr>
  </w:style>
  <w:style w:type="character" w:customStyle="1" w:styleId="Textkrper3Zchn">
    <w:name w:val="Textkörper 3 Zchn"/>
    <w:basedOn w:val="Absatz-Standardschriftart"/>
    <w:link w:val="Textkrper3"/>
    <w:rsid w:val="00FF3021"/>
    <w:rPr>
      <w:rFonts w:ascii="Arial" w:eastAsia="Times New Roman" w:hAnsi="Arial" w:cs="Times New Roman"/>
      <w:sz w:val="16"/>
      <w:szCs w:val="20"/>
      <w:lang w:val="de-DE" w:eastAsia="de-DE"/>
    </w:rPr>
  </w:style>
  <w:style w:type="paragraph" w:styleId="berarbeitung">
    <w:name w:val="Revision"/>
    <w:hidden/>
    <w:uiPriority w:val="99"/>
    <w:semiHidden/>
    <w:rsid w:val="00122156"/>
    <w:pPr>
      <w:spacing w:after="0" w:line="240" w:lineRule="auto"/>
    </w:pPr>
  </w:style>
  <w:style w:type="character" w:styleId="Kommentarzeichen">
    <w:name w:val="annotation reference"/>
    <w:basedOn w:val="Absatz-Standardschriftart"/>
    <w:uiPriority w:val="99"/>
    <w:semiHidden/>
    <w:unhideWhenUsed/>
    <w:rsid w:val="00DE0181"/>
    <w:rPr>
      <w:sz w:val="16"/>
      <w:szCs w:val="16"/>
    </w:rPr>
  </w:style>
  <w:style w:type="paragraph" w:styleId="Kommentartext">
    <w:name w:val="annotation text"/>
    <w:basedOn w:val="Standard"/>
    <w:link w:val="KommentartextZchn"/>
    <w:uiPriority w:val="99"/>
    <w:unhideWhenUsed/>
    <w:rsid w:val="00DE0181"/>
    <w:pPr>
      <w:spacing w:line="240" w:lineRule="auto"/>
    </w:pPr>
    <w:rPr>
      <w:sz w:val="20"/>
      <w:szCs w:val="20"/>
    </w:rPr>
  </w:style>
  <w:style w:type="character" w:customStyle="1" w:styleId="KommentartextZchn">
    <w:name w:val="Kommentartext Zchn"/>
    <w:basedOn w:val="Absatz-Standardschriftart"/>
    <w:link w:val="Kommentartext"/>
    <w:uiPriority w:val="99"/>
    <w:rsid w:val="00DE0181"/>
    <w:rPr>
      <w:sz w:val="20"/>
      <w:szCs w:val="20"/>
    </w:rPr>
  </w:style>
  <w:style w:type="paragraph" w:styleId="Kommentarthema">
    <w:name w:val="annotation subject"/>
    <w:basedOn w:val="Kommentartext"/>
    <w:next w:val="Kommentartext"/>
    <w:link w:val="KommentarthemaZchn"/>
    <w:uiPriority w:val="99"/>
    <w:semiHidden/>
    <w:unhideWhenUsed/>
    <w:rsid w:val="00DE0181"/>
    <w:rPr>
      <w:b/>
      <w:bCs/>
    </w:rPr>
  </w:style>
  <w:style w:type="character" w:customStyle="1" w:styleId="KommentarthemaZchn">
    <w:name w:val="Kommentarthema Zchn"/>
    <w:basedOn w:val="KommentartextZchn"/>
    <w:link w:val="Kommentarthema"/>
    <w:uiPriority w:val="99"/>
    <w:semiHidden/>
    <w:rsid w:val="00DE01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26270">
      <w:bodyDiv w:val="1"/>
      <w:marLeft w:val="0"/>
      <w:marRight w:val="0"/>
      <w:marTop w:val="0"/>
      <w:marBottom w:val="0"/>
      <w:divBdr>
        <w:top w:val="none" w:sz="0" w:space="0" w:color="auto"/>
        <w:left w:val="none" w:sz="0" w:space="0" w:color="auto"/>
        <w:bottom w:val="none" w:sz="0" w:space="0" w:color="auto"/>
        <w:right w:val="none" w:sz="0" w:space="0" w:color="auto"/>
      </w:divBdr>
    </w:div>
    <w:div w:id="283390635">
      <w:bodyDiv w:val="1"/>
      <w:marLeft w:val="0"/>
      <w:marRight w:val="0"/>
      <w:marTop w:val="0"/>
      <w:marBottom w:val="0"/>
      <w:divBdr>
        <w:top w:val="none" w:sz="0" w:space="0" w:color="auto"/>
        <w:left w:val="none" w:sz="0" w:space="0" w:color="auto"/>
        <w:bottom w:val="none" w:sz="0" w:space="0" w:color="auto"/>
        <w:right w:val="none" w:sz="0" w:space="0" w:color="auto"/>
      </w:divBdr>
    </w:div>
    <w:div w:id="943466370">
      <w:bodyDiv w:val="1"/>
      <w:marLeft w:val="0"/>
      <w:marRight w:val="0"/>
      <w:marTop w:val="0"/>
      <w:marBottom w:val="0"/>
      <w:divBdr>
        <w:top w:val="none" w:sz="0" w:space="0" w:color="auto"/>
        <w:left w:val="none" w:sz="0" w:space="0" w:color="auto"/>
        <w:bottom w:val="none" w:sz="0" w:space="0" w:color="auto"/>
        <w:right w:val="none" w:sz="0" w:space="0" w:color="auto"/>
      </w:divBdr>
    </w:div>
    <w:div w:id="150432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A2E6A-F3B6-43BC-B3EA-4E8209703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2099</Words>
  <Characters>13226</Characters>
  <Application>Microsoft Office Word</Application>
  <DocSecurity>0</DocSecurity>
  <Lines>110</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Magistrat Wien</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Schandl Inge</dc:creator>
  <cp:lastModifiedBy>Pisecky Bernhard</cp:lastModifiedBy>
  <cp:revision>3</cp:revision>
  <cp:lastPrinted>2021-04-07T04:42:00Z</cp:lastPrinted>
  <dcterms:created xsi:type="dcterms:W3CDTF">2026-08-10T10:58:00Z</dcterms:created>
  <dcterms:modified xsi:type="dcterms:W3CDTF">2026-08-10T11:22:00Z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2022-12-02T11:56:13Z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2e8ae4b6-1cf1-48ec-b2cb-52dbfb3c8849</vt:lpwstr>
  </property>
  <property fmtid="{D5CDD505-2E9C-101B-9397-08002B2CF9AE}" pid="8" name="MSIP_Label_ea60d57e-af5b-4752-ac57-3e4f28ca11dc_ContentBits">
    <vt:lpwstr>0</vt:lpwstr>
  </property>
</Properties>
</file>